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568" w:type="dxa"/>
        <w:tblLayout w:type="fixed"/>
        <w:tblCellMar>
          <w:left w:w="70" w:type="dxa"/>
          <w:right w:w="70" w:type="dxa"/>
        </w:tblCellMar>
        <w:tblLook w:val="0000"/>
      </w:tblPr>
      <w:tblGrid>
        <w:gridCol w:w="1134"/>
        <w:gridCol w:w="4606"/>
        <w:gridCol w:w="1276"/>
        <w:gridCol w:w="1418"/>
        <w:gridCol w:w="1134"/>
      </w:tblGrid>
      <w:tr w14:paraId="307177D0" w14:textId="77777777" w:rsidTr="00A83EEE">
        <w:tblPrEx>
          <w:tblW w:w="9568" w:type="dxa"/>
          <w:tblLayout w:type="fixed"/>
          <w:tblCellMar>
            <w:left w:w="70" w:type="dxa"/>
            <w:right w:w="70" w:type="dxa"/>
          </w:tblCellMar>
          <w:tblLook w:val="0000"/>
        </w:tblPrEx>
        <w:trPr>
          <w:cantSplit/>
          <w:trHeight w:val="276"/>
        </w:trPr>
        <w:tc>
          <w:tcPr>
            <w:tcW w:w="5740" w:type="dxa"/>
            <w:gridSpan w:val="2"/>
            <w:vMerge w:val="restart"/>
          </w:tcPr>
          <w:p w:rsidR="00CC295F" w:rsidP="003157F4" w14:paraId="307177CC" w14:textId="77777777">
            <w:pPr>
              <w:pStyle w:val="Header"/>
              <w:tabs>
                <w:tab w:val="num" w:pos="1080"/>
              </w:tabs>
              <w:spacing w:before="60" w:after="60"/>
              <w:rPr>
                <w:sz w:val="32"/>
              </w:rPr>
            </w:pPr>
            <w:bookmarkStart w:id="0" w:name="tempHer"/>
            <w:bookmarkEnd w:id="0"/>
            <w:r>
              <w:rPr>
                <w:noProof/>
              </w:rPr>
              <w:drawing>
                <wp:inline distT="0" distB="0" distL="0" distR="0">
                  <wp:extent cx="1544955" cy="473075"/>
                  <wp:effectExtent l="0" t="0" r="0" b="0"/>
                  <wp:docPr id="1" name="Bilde 1" descr="V:\NF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NFK_Logo.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4955" cy="473075"/>
                          </a:xfrm>
                          <a:prstGeom prst="rect">
                            <a:avLst/>
                          </a:prstGeom>
                          <a:noFill/>
                          <a:ln>
                            <a:noFill/>
                          </a:ln>
                        </pic:spPr>
                      </pic:pic>
                    </a:graphicData>
                  </a:graphic>
                </wp:inline>
              </w:drawing>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fldChar w:fldCharType="begin" w:fldLock="1"/>
            </w:r>
            <w:r w:rsidRPr="00CC295F">
              <w:rPr>
                <w:rFonts w:ascii="Verdana" w:hAnsi="Verdana"/>
                <w:sz w:val="20"/>
              </w:rPr>
              <w:instrText xml:space="preserve"> DOCPROPERTY EK_S00MT2|§ </w:instrText>
            </w:r>
            <w:r w:rsidRPr="00CC295F">
              <w:rPr>
                <w:rFonts w:ascii="Verdana" w:hAnsi="Verdana"/>
                <w:sz w:val="20"/>
              </w:rPr>
              <w:fldChar w:fldCharType="separate"/>
            </w:r>
            <w:r w:rsidRPr="00CC295F">
              <w:rPr>
                <w:rFonts w:ascii="Verdana" w:hAnsi="Verdana"/>
                <w:sz w:val="20"/>
              </w:rPr>
              <w:t xml:space="preserve">Utdanning og kompetanse </w:t>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t>Utdanning og kompetanse - felles og avdeling</w:t>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t xml:space="preserve">Utdanning og kompetanse </w:t>
            </w:r>
            <w:r w:rsidRPr="00CC295F">
              <w:rPr>
                <w:rFonts w:ascii="Verdana" w:hAnsi="Verdana"/>
                <w:sz w:val="20"/>
              </w:rPr>
              <w:fldChar w:fldCharType="end"/>
            </w:r>
          </w:p>
        </w:tc>
        <w:tc>
          <w:tcPr>
            <w:tcW w:w="1276" w:type="dxa"/>
            <w:vAlign w:val="center"/>
          </w:tcPr>
          <w:p w:rsidR="00CC295F" w:rsidRPr="00221F30" w14:paraId="307177CE" w14:textId="77777777">
            <w:pPr>
              <w:pStyle w:val="Footer"/>
              <w:rPr>
                <w:rFonts w:ascii="Arial" w:hAnsi="Arial" w:cs="Arial"/>
                <w:b/>
                <w:bCs/>
                <w:color w:val="000080"/>
                <w:sz w:val="16"/>
              </w:rPr>
            </w:pPr>
            <w:r w:rsidRPr="00221F30">
              <w:rPr>
                <w:rFonts w:ascii="Arial" w:hAnsi="Arial" w:cs="Arial"/>
                <w:b/>
                <w:bCs/>
                <w:sz w:val="16"/>
              </w:rPr>
              <w:t xml:space="preserve">ID  </w:t>
            </w:r>
          </w:p>
        </w:tc>
        <w:tc>
          <w:tcPr>
            <w:tcW w:w="2552" w:type="dxa"/>
            <w:gridSpan w:val="2"/>
            <w:vAlign w:val="center"/>
          </w:tcPr>
          <w:p w:rsidR="00CC295F" w:rsidRPr="00221F30" w14:paraId="307177CF" w14:textId="77777777">
            <w:pPr>
              <w:pStyle w:val="Footer"/>
              <w:rPr>
                <w:rFonts w:ascii="Arial" w:hAnsi="Arial" w:cs="Arial"/>
                <w:b/>
                <w:bCs/>
                <w:color w:val="000080"/>
                <w:sz w:val="16"/>
              </w:rPr>
            </w:pPr>
            <w:r w:rsidRPr="00221F30">
              <w:rPr>
                <w:rFonts w:ascii="Arial" w:hAnsi="Arial" w:cs="Arial"/>
                <w:b/>
                <w:bCs/>
                <w:color w:val="0082A3"/>
                <w:sz w:val="16"/>
              </w:rPr>
              <w:fldChar w:fldCharType="begin" w:fldLock="1"/>
            </w:r>
            <w:r w:rsidRPr="00221F30">
              <w:rPr>
                <w:rFonts w:ascii="Arial" w:hAnsi="Arial" w:cs="Arial"/>
                <w:b/>
                <w:bCs/>
                <w:color w:val="0082A3"/>
                <w:sz w:val="16"/>
              </w:rPr>
              <w:instrText>DOCPROPERTY EK_DokumentID</w:instrText>
            </w:r>
            <w:r w:rsidRPr="00221F30">
              <w:rPr>
                <w:rFonts w:ascii="Arial" w:hAnsi="Arial" w:cs="Arial"/>
                <w:b/>
                <w:bCs/>
                <w:color w:val="0082A3"/>
                <w:sz w:val="16"/>
              </w:rPr>
              <w:fldChar w:fldCharType="separate"/>
            </w:r>
            <w:r w:rsidRPr="00221F30">
              <w:rPr>
                <w:rFonts w:ascii="Arial" w:hAnsi="Arial" w:cs="Arial"/>
                <w:b/>
                <w:bCs/>
                <w:color w:val="0082A3"/>
                <w:sz w:val="16"/>
              </w:rPr>
              <w:t>D15155</w:t>
            </w:r>
            <w:r w:rsidRPr="00221F30">
              <w:rPr>
                <w:rFonts w:ascii="Arial" w:hAnsi="Arial" w:cs="Arial"/>
                <w:b/>
                <w:bCs/>
                <w:color w:val="0082A3"/>
                <w:sz w:val="16"/>
              </w:rPr>
              <w:fldChar w:fldCharType="end"/>
            </w:r>
          </w:p>
        </w:tc>
      </w:tr>
      <w:tr w14:paraId="307177D4" w14:textId="77777777" w:rsidTr="00A83EEE">
        <w:tblPrEx>
          <w:tblW w:w="9568" w:type="dxa"/>
          <w:tblLayout w:type="fixed"/>
          <w:tblCellMar>
            <w:left w:w="70" w:type="dxa"/>
            <w:right w:w="70" w:type="dxa"/>
          </w:tblCellMar>
          <w:tblLook w:val="0000"/>
        </w:tblPrEx>
        <w:trPr>
          <w:cantSplit/>
          <w:trHeight w:val="151"/>
        </w:trPr>
        <w:tc>
          <w:tcPr>
            <w:tcW w:w="5740" w:type="dxa"/>
            <w:gridSpan w:val="2"/>
            <w:vMerge/>
          </w:tcPr>
          <w:p w:rsidR="00CC295F" w14:paraId="307177D1" w14:textId="77777777">
            <w:pPr>
              <w:pStyle w:val="Header"/>
              <w:tabs>
                <w:tab w:val="num" w:pos="1080"/>
              </w:tabs>
              <w:ind w:left="284" w:right="284"/>
              <w:jc w:val="center"/>
              <w:rPr>
                <w:b/>
                <w:bCs/>
                <w:color w:val="0099CC"/>
                <w:sz w:val="32"/>
              </w:rPr>
            </w:pPr>
          </w:p>
        </w:tc>
        <w:tc>
          <w:tcPr>
            <w:tcW w:w="1276" w:type="dxa"/>
          </w:tcPr>
          <w:p w:rsidR="00CC295F" w:rsidRPr="00221F30" w14:paraId="307177D2" w14:textId="77777777">
            <w:pPr>
              <w:pStyle w:val="Footer"/>
              <w:rPr>
                <w:rFonts w:ascii="Arial" w:hAnsi="Arial" w:cs="Arial"/>
                <w:sz w:val="16"/>
              </w:rPr>
            </w:pPr>
            <w:r w:rsidRPr="00221F30">
              <w:rPr>
                <w:rFonts w:ascii="Arial" w:hAnsi="Arial" w:cs="Arial"/>
                <w:sz w:val="16"/>
              </w:rPr>
              <w:t xml:space="preserve">Versjon </w:t>
            </w:r>
          </w:p>
        </w:tc>
        <w:tc>
          <w:tcPr>
            <w:tcW w:w="2552" w:type="dxa"/>
            <w:gridSpan w:val="2"/>
          </w:tcPr>
          <w:p w:rsidR="00CC295F" w:rsidRPr="00221F30" w14:paraId="307177D3" w14:textId="77777777">
            <w:pPr>
              <w:pStyle w:val="Footer"/>
              <w:rPr>
                <w:rFonts w:ascii="Arial" w:hAnsi="Arial" w:cs="Arial"/>
                <w:color w:val="0082A3"/>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EK_Utgave </w:instrText>
            </w:r>
            <w:r w:rsidRPr="00221F30">
              <w:rPr>
                <w:rFonts w:ascii="Arial" w:hAnsi="Arial" w:cs="Arial"/>
                <w:color w:val="0082A3"/>
                <w:sz w:val="16"/>
              </w:rPr>
              <w:fldChar w:fldCharType="separate"/>
            </w:r>
            <w:r w:rsidRPr="00221F30">
              <w:rPr>
                <w:rFonts w:ascii="Arial" w:hAnsi="Arial" w:cs="Arial"/>
                <w:color w:val="0082A3"/>
                <w:sz w:val="16"/>
              </w:rPr>
              <w:t>1.00</w:t>
            </w:r>
            <w:r w:rsidRPr="00221F30">
              <w:rPr>
                <w:rFonts w:ascii="Arial" w:hAnsi="Arial" w:cs="Arial"/>
                <w:color w:val="0082A3"/>
                <w:sz w:val="16"/>
              </w:rPr>
              <w:fldChar w:fldCharType="end"/>
            </w:r>
          </w:p>
        </w:tc>
      </w:tr>
      <w:tr w14:paraId="307177D8" w14:textId="77777777" w:rsidTr="00A83EEE">
        <w:tblPrEx>
          <w:tblW w:w="9568" w:type="dxa"/>
          <w:tblLayout w:type="fixed"/>
          <w:tblCellMar>
            <w:left w:w="70" w:type="dxa"/>
            <w:right w:w="70" w:type="dxa"/>
          </w:tblCellMar>
          <w:tblLook w:val="0000"/>
        </w:tblPrEx>
        <w:trPr>
          <w:cantSplit/>
          <w:trHeight w:val="62"/>
        </w:trPr>
        <w:tc>
          <w:tcPr>
            <w:tcW w:w="5740" w:type="dxa"/>
            <w:gridSpan w:val="2"/>
            <w:vMerge/>
          </w:tcPr>
          <w:p w:rsidR="00CC295F" w14:paraId="307177D5" w14:textId="77777777">
            <w:pPr>
              <w:pStyle w:val="Header"/>
              <w:tabs>
                <w:tab w:val="num" w:pos="1080"/>
              </w:tabs>
              <w:ind w:left="284" w:right="284"/>
              <w:jc w:val="center"/>
              <w:rPr>
                <w:b/>
                <w:bCs/>
                <w:color w:val="0099CC"/>
                <w:sz w:val="32"/>
              </w:rPr>
            </w:pPr>
          </w:p>
        </w:tc>
        <w:tc>
          <w:tcPr>
            <w:tcW w:w="1276" w:type="dxa"/>
          </w:tcPr>
          <w:p w:rsidR="00CC295F" w:rsidRPr="00221F30" w14:paraId="307177D6" w14:textId="77777777">
            <w:pPr>
              <w:pStyle w:val="Footer"/>
              <w:rPr>
                <w:rFonts w:ascii="Arial" w:hAnsi="Arial" w:cs="Arial"/>
                <w:sz w:val="16"/>
              </w:rPr>
            </w:pPr>
            <w:r w:rsidRPr="00221F30">
              <w:rPr>
                <w:rFonts w:ascii="Arial" w:hAnsi="Arial" w:cs="Arial"/>
                <w:sz w:val="16"/>
              </w:rPr>
              <w:t>Gyldig fra</w:t>
            </w:r>
          </w:p>
        </w:tc>
        <w:tc>
          <w:tcPr>
            <w:tcW w:w="2552" w:type="dxa"/>
            <w:gridSpan w:val="2"/>
          </w:tcPr>
          <w:p w:rsidR="00CC295F" w:rsidRPr="00221F30" w14:paraId="307177D7" w14:textId="77777777">
            <w:pPr>
              <w:pStyle w:val="Footer"/>
              <w:rPr>
                <w:rFonts w:ascii="Arial" w:hAnsi="Arial" w:cs="Arial"/>
                <w:color w:val="0082A3"/>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EK_GjelderFra </w:instrText>
            </w:r>
            <w:r w:rsidRPr="00221F30">
              <w:rPr>
                <w:rFonts w:ascii="Arial" w:hAnsi="Arial" w:cs="Arial"/>
                <w:color w:val="0082A3"/>
                <w:sz w:val="16"/>
              </w:rPr>
              <w:fldChar w:fldCharType="separate"/>
            </w:r>
            <w:r w:rsidRPr="00221F30">
              <w:rPr>
                <w:rFonts w:ascii="Arial" w:hAnsi="Arial" w:cs="Arial"/>
                <w:color w:val="0082A3"/>
                <w:sz w:val="16"/>
              </w:rPr>
              <w:t>11.11.2022</w:t>
            </w:r>
            <w:r w:rsidRPr="00221F30">
              <w:rPr>
                <w:rFonts w:ascii="Arial" w:hAnsi="Arial" w:cs="Arial"/>
                <w:color w:val="0082A3"/>
                <w:sz w:val="16"/>
              </w:rPr>
              <w:fldChar w:fldCharType="end"/>
            </w:r>
          </w:p>
        </w:tc>
      </w:tr>
      <w:tr w14:paraId="307177DC" w14:textId="77777777" w:rsidTr="00A83EEE">
        <w:tblPrEx>
          <w:tblW w:w="9568" w:type="dxa"/>
          <w:tblLayout w:type="fixed"/>
          <w:tblCellMar>
            <w:left w:w="70" w:type="dxa"/>
            <w:right w:w="70" w:type="dxa"/>
          </w:tblCellMar>
          <w:tblLook w:val="0000"/>
        </w:tblPrEx>
        <w:trPr>
          <w:cantSplit/>
          <w:trHeight w:val="133"/>
        </w:trPr>
        <w:tc>
          <w:tcPr>
            <w:tcW w:w="5740" w:type="dxa"/>
            <w:gridSpan w:val="2"/>
            <w:vMerge/>
            <w:vAlign w:val="center"/>
          </w:tcPr>
          <w:p w:rsidR="00CC295F" w14:paraId="307177D9" w14:textId="77777777">
            <w:pPr>
              <w:pStyle w:val="Header"/>
              <w:tabs>
                <w:tab w:val="num" w:pos="1080"/>
              </w:tabs>
              <w:ind w:left="284" w:right="284"/>
              <w:jc w:val="center"/>
              <w:rPr>
                <w:b/>
                <w:bCs/>
                <w:color w:val="A3CED5"/>
              </w:rPr>
            </w:pPr>
          </w:p>
        </w:tc>
        <w:tc>
          <w:tcPr>
            <w:tcW w:w="1276" w:type="dxa"/>
          </w:tcPr>
          <w:p w:rsidR="00CC295F" w:rsidRPr="00221F30" w14:paraId="307177DA" w14:textId="77777777">
            <w:pPr>
              <w:pStyle w:val="Footer"/>
              <w:rPr>
                <w:rFonts w:ascii="Arial" w:hAnsi="Arial" w:cs="Arial"/>
                <w:color w:val="000080"/>
                <w:sz w:val="16"/>
              </w:rPr>
            </w:pPr>
            <w:r w:rsidRPr="00221F30">
              <w:rPr>
                <w:rFonts w:ascii="Arial" w:hAnsi="Arial" w:cs="Arial"/>
                <w:sz w:val="16"/>
              </w:rPr>
              <w:t>Utarbeider</w:t>
            </w:r>
          </w:p>
        </w:tc>
        <w:tc>
          <w:tcPr>
            <w:tcW w:w="2552" w:type="dxa"/>
            <w:gridSpan w:val="2"/>
          </w:tcPr>
          <w:p w:rsidR="00CC295F" w:rsidRPr="00221F30" w:rsidP="00577D7C" w14:paraId="307177DB" w14:textId="77777777">
            <w:pPr>
              <w:pStyle w:val="Footer"/>
              <w:rPr>
                <w:rFonts w:ascii="Arial" w:hAnsi="Arial" w:cs="Arial"/>
                <w:color w:val="000080"/>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EK_SkrevetAv </w:instrText>
            </w:r>
            <w:r w:rsidRPr="00221F30">
              <w:rPr>
                <w:rFonts w:ascii="Arial" w:hAnsi="Arial" w:cs="Arial"/>
                <w:color w:val="0082A3"/>
                <w:sz w:val="16"/>
              </w:rPr>
              <w:fldChar w:fldCharType="separate"/>
            </w:r>
            <w:r w:rsidRPr="00221F30">
              <w:rPr>
                <w:rFonts w:ascii="Arial" w:hAnsi="Arial" w:cs="Arial"/>
                <w:color w:val="0082A3"/>
                <w:sz w:val="16"/>
              </w:rPr>
              <w:t>Marianne Birkeland</w:t>
            </w:r>
            <w:r w:rsidRPr="00221F30">
              <w:rPr>
                <w:rFonts w:ascii="Arial" w:hAnsi="Arial" w:cs="Arial"/>
                <w:color w:val="0082A3"/>
                <w:sz w:val="16"/>
              </w:rPr>
              <w:fldChar w:fldCharType="end"/>
            </w:r>
            <w:r w:rsidRPr="00221F30">
              <w:rPr>
                <w:rFonts w:ascii="Arial" w:hAnsi="Arial" w:cs="Arial"/>
                <w:color w:val="000080"/>
                <w:sz w:val="16"/>
              </w:rPr>
              <w:t xml:space="preserve"> </w:t>
            </w:r>
          </w:p>
        </w:tc>
      </w:tr>
      <w:tr w14:paraId="307177E0" w14:textId="77777777" w:rsidTr="00A83EEE">
        <w:tblPrEx>
          <w:tblW w:w="9568" w:type="dxa"/>
          <w:tblLayout w:type="fixed"/>
          <w:tblCellMar>
            <w:left w:w="70" w:type="dxa"/>
            <w:right w:w="70" w:type="dxa"/>
          </w:tblCellMar>
          <w:tblLook w:val="0000"/>
        </w:tblPrEx>
        <w:trPr>
          <w:cantSplit/>
        </w:trPr>
        <w:tc>
          <w:tcPr>
            <w:tcW w:w="5740" w:type="dxa"/>
            <w:gridSpan w:val="2"/>
            <w:vMerge/>
            <w:vAlign w:val="center"/>
          </w:tcPr>
          <w:p w:rsidR="00CC295F" w14:paraId="307177DD" w14:textId="77777777">
            <w:pPr>
              <w:pStyle w:val="Header"/>
              <w:tabs>
                <w:tab w:val="num" w:pos="1080"/>
              </w:tabs>
              <w:rPr>
                <w:b/>
                <w:bCs/>
              </w:rPr>
            </w:pPr>
          </w:p>
        </w:tc>
        <w:tc>
          <w:tcPr>
            <w:tcW w:w="1276" w:type="dxa"/>
          </w:tcPr>
          <w:p w:rsidR="00CC295F" w:rsidRPr="00221F30" w14:paraId="307177DE" w14:textId="77777777">
            <w:pPr>
              <w:pStyle w:val="Header"/>
              <w:tabs>
                <w:tab w:val="num" w:pos="1080"/>
              </w:tabs>
              <w:rPr>
                <w:rFonts w:ascii="Arial" w:hAnsi="Arial" w:cs="Arial"/>
                <w:sz w:val="16"/>
              </w:rPr>
            </w:pPr>
            <w:r w:rsidRPr="00221F30">
              <w:rPr>
                <w:rFonts w:ascii="Arial" w:hAnsi="Arial" w:cs="Arial"/>
                <w:sz w:val="16"/>
              </w:rPr>
              <w:t>Godkjent</w:t>
            </w:r>
          </w:p>
        </w:tc>
        <w:tc>
          <w:tcPr>
            <w:tcW w:w="2552" w:type="dxa"/>
            <w:gridSpan w:val="2"/>
          </w:tcPr>
          <w:p w:rsidR="00CC295F" w:rsidRPr="00221F30" w:rsidP="00577D7C" w14:paraId="307177DF" w14:textId="77777777">
            <w:pPr>
              <w:pStyle w:val="Footer"/>
              <w:rPr>
                <w:rFonts w:ascii="Arial" w:hAnsi="Arial" w:cs="Arial"/>
                <w:color w:val="000080"/>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EK_Signatur </w:instrText>
            </w:r>
            <w:r w:rsidRPr="00221F30">
              <w:rPr>
                <w:rFonts w:ascii="Arial" w:hAnsi="Arial" w:cs="Arial"/>
                <w:color w:val="0082A3"/>
                <w:sz w:val="16"/>
              </w:rPr>
              <w:fldChar w:fldCharType="separate"/>
            </w:r>
            <w:r w:rsidRPr="00221F30">
              <w:rPr>
                <w:rFonts w:ascii="Arial" w:hAnsi="Arial" w:cs="Arial"/>
                <w:color w:val="0082A3"/>
                <w:sz w:val="16"/>
              </w:rPr>
              <w:t>Marit Helness</w:t>
            </w:r>
            <w:r w:rsidRPr="00221F30">
              <w:rPr>
                <w:rFonts w:ascii="Arial" w:hAnsi="Arial" w:cs="Arial"/>
                <w:color w:val="0082A3"/>
                <w:sz w:val="16"/>
              </w:rPr>
              <w:fldChar w:fldCharType="end"/>
            </w:r>
          </w:p>
        </w:tc>
      </w:tr>
      <w:tr w14:paraId="307177E3" w14:textId="77777777" w:rsidTr="00D54614">
        <w:tblPrEx>
          <w:tblW w:w="9568" w:type="dxa"/>
          <w:tblLayout w:type="fixed"/>
          <w:tblCellMar>
            <w:left w:w="70" w:type="dxa"/>
            <w:right w:w="70" w:type="dxa"/>
          </w:tblCellMar>
          <w:tblLook w:val="0000"/>
        </w:tblPrEx>
        <w:trPr>
          <w:cantSplit/>
        </w:trPr>
        <w:tc>
          <w:tcPr>
            <w:tcW w:w="8434" w:type="dxa"/>
            <w:gridSpan w:val="4"/>
            <w:vAlign w:val="center"/>
          </w:tcPr>
          <w:p w:rsidR="00577D7C" w:rsidRPr="00221F30" w:rsidP="00071546" w14:paraId="307177E1" w14:textId="77777777">
            <w:pPr>
              <w:pStyle w:val="Header"/>
              <w:tabs>
                <w:tab w:val="num" w:pos="1080"/>
              </w:tabs>
              <w:ind w:left="284" w:right="284"/>
              <w:rPr>
                <w:rStyle w:val="PageNumber"/>
                <w:rFonts w:ascii="Arial" w:hAnsi="Arial" w:cs="Arial"/>
                <w:color w:val="000080"/>
                <w:sz w:val="16"/>
              </w:rPr>
            </w:pPr>
          </w:p>
        </w:tc>
        <w:tc>
          <w:tcPr>
            <w:tcW w:w="1134" w:type="dxa"/>
            <w:vAlign w:val="center"/>
          </w:tcPr>
          <w:p w:rsidR="00577D7C" w:rsidRPr="00221F30" w:rsidP="00577D7C" w14:paraId="307177E2" w14:textId="77777777">
            <w:pPr>
              <w:pStyle w:val="Header"/>
              <w:tabs>
                <w:tab w:val="num" w:pos="1080"/>
              </w:tabs>
              <w:jc w:val="right"/>
              <w:rPr>
                <w:rStyle w:val="PageNumber"/>
                <w:rFonts w:ascii="Arial" w:hAnsi="Arial" w:cs="Arial"/>
                <w:color w:val="000080"/>
                <w:sz w:val="16"/>
              </w:rPr>
            </w:pPr>
            <w:r w:rsidRPr="00221F30">
              <w:rPr>
                <w:rStyle w:val="PageNumber"/>
                <w:rFonts w:ascii="Arial" w:hAnsi="Arial" w:cs="Arial"/>
                <w:sz w:val="16"/>
              </w:rPr>
              <w:t xml:space="preserve">Side </w:t>
            </w:r>
            <w:r w:rsidRPr="00221F30">
              <w:rPr>
                <w:rStyle w:val="PageNumber"/>
                <w:rFonts w:ascii="Arial" w:hAnsi="Arial" w:cs="Arial"/>
                <w:sz w:val="16"/>
              </w:rPr>
              <w:fldChar w:fldCharType="begin"/>
            </w:r>
            <w:r w:rsidRPr="00221F30">
              <w:rPr>
                <w:rStyle w:val="PageNumber"/>
                <w:rFonts w:ascii="Arial" w:hAnsi="Arial" w:cs="Arial"/>
                <w:sz w:val="16"/>
              </w:rPr>
              <w:instrText xml:space="preserve"> PAGE   \* MERGEFORMAT </w:instrText>
            </w:r>
            <w:r w:rsidRPr="00221F30">
              <w:rPr>
                <w:rStyle w:val="PageNumber"/>
                <w:rFonts w:ascii="Arial" w:hAnsi="Arial" w:cs="Arial"/>
                <w:sz w:val="16"/>
              </w:rPr>
              <w:fldChar w:fldCharType="separate"/>
            </w:r>
            <w:r w:rsidRPr="00221F30" w:rsidR="00923DCA">
              <w:rPr>
                <w:rStyle w:val="PageNumber"/>
                <w:rFonts w:ascii="Arial" w:hAnsi="Arial" w:cs="Arial"/>
                <w:noProof/>
                <w:sz w:val="16"/>
              </w:rPr>
              <w:t>1</w:t>
            </w:r>
            <w:r w:rsidRPr="00221F30">
              <w:rPr>
                <w:rStyle w:val="PageNumber"/>
                <w:rFonts w:ascii="Arial" w:hAnsi="Arial" w:cs="Arial"/>
                <w:sz w:val="16"/>
              </w:rPr>
              <w:fldChar w:fldCharType="end"/>
            </w:r>
            <w:r w:rsidRPr="00221F30">
              <w:rPr>
                <w:rStyle w:val="PageNumber"/>
                <w:rFonts w:ascii="Arial" w:hAnsi="Arial" w:cs="Arial"/>
                <w:sz w:val="16"/>
              </w:rPr>
              <w:t xml:space="preserve"> av </w:t>
            </w:r>
            <w:r w:rsidRPr="00221F30">
              <w:rPr>
                <w:rStyle w:val="PageNumber"/>
                <w:rFonts w:ascii="Arial" w:hAnsi="Arial" w:cs="Arial"/>
                <w:sz w:val="16"/>
              </w:rPr>
              <w:fldChar w:fldCharType="begin"/>
            </w:r>
            <w:r w:rsidRPr="00221F30">
              <w:rPr>
                <w:rStyle w:val="PageNumber"/>
                <w:rFonts w:ascii="Arial" w:hAnsi="Arial" w:cs="Arial"/>
                <w:sz w:val="16"/>
              </w:rPr>
              <w:instrText xml:space="preserve"> NUMPAGES   \* MERGEFORMAT </w:instrText>
            </w:r>
            <w:r w:rsidRPr="00221F30">
              <w:rPr>
                <w:rStyle w:val="PageNumber"/>
                <w:rFonts w:ascii="Arial" w:hAnsi="Arial" w:cs="Arial"/>
                <w:sz w:val="16"/>
              </w:rPr>
              <w:fldChar w:fldCharType="separate"/>
            </w:r>
            <w:r w:rsidRPr="00221F30" w:rsidR="00923DCA">
              <w:rPr>
                <w:rStyle w:val="PageNumber"/>
                <w:rFonts w:ascii="Arial" w:hAnsi="Arial" w:cs="Arial"/>
                <w:noProof/>
                <w:sz w:val="16"/>
              </w:rPr>
              <w:t>2</w:t>
            </w:r>
            <w:r w:rsidRPr="00221F30">
              <w:rPr>
                <w:rStyle w:val="PageNumber"/>
                <w:rFonts w:ascii="Arial" w:hAnsi="Arial" w:cs="Arial"/>
                <w:sz w:val="16"/>
              </w:rPr>
              <w:fldChar w:fldCharType="end"/>
            </w:r>
          </w:p>
        </w:tc>
      </w:tr>
      <w:tr w14:paraId="307177E6" w14:textId="77777777" w:rsidTr="00D54614">
        <w:tblPrEx>
          <w:tblW w:w="9568" w:type="dxa"/>
          <w:tblLayout w:type="fixed"/>
          <w:tblCellMar>
            <w:left w:w="70" w:type="dxa"/>
            <w:right w:w="70" w:type="dxa"/>
          </w:tblCellMar>
          <w:tblLook w:val="0000"/>
        </w:tblPrEx>
        <w:trPr>
          <w:gridAfter w:val="4"/>
          <w:wAfter w:w="8434" w:type="dxa"/>
          <w:cantSplit/>
        </w:trPr>
        <w:tc>
          <w:tcPr>
            <w:tcW w:w="1134" w:type="dxa"/>
            <w:vAlign w:val="center"/>
          </w:tcPr>
          <w:p w:rsidR="00866899" w:rsidRPr="00577D7C" w:rsidP="00577D7C" w14:paraId="307177E5" w14:textId="77777777">
            <w:pPr>
              <w:pStyle w:val="Header"/>
              <w:tabs>
                <w:tab w:val="num" w:pos="1080"/>
              </w:tabs>
              <w:jc w:val="right"/>
              <w:rPr>
                <w:rStyle w:val="PageNumber"/>
                <w:rFonts w:ascii="Verdana" w:hAnsi="Verdana"/>
                <w:sz w:val="16"/>
              </w:rPr>
            </w:pPr>
          </w:p>
        </w:tc>
      </w:tr>
    </w:tbl>
    <w:p w:rsidR="00950BED" w:rsidRPr="00FF2C24" w:rsidP="00FF2C24" w14:paraId="307177E7" w14:textId="77777777">
      <w:pPr>
        <w:rPr>
          <w:rFonts w:ascii="Verdana" w:hAnsi="Verdana"/>
          <w:bCs/>
          <w:sz w:val="20"/>
        </w:rPr>
      </w:pPr>
    </w:p>
    <w:p w:rsidR="00887D35" w:rsidRPr="00197632" w14:paraId="307177E8" w14:textId="0317F6AB">
      <w:pPr>
        <w:rPr>
          <w:rFonts w:ascii="Arial" w:hAnsi="Arial" w:cs="Arial"/>
          <w:b/>
          <w:sz w:val="22"/>
          <w:szCs w:val="22"/>
        </w:rPr>
      </w:pPr>
    </w:p>
    <w:p w:rsidR="00866899" w:rsidP="00866899" w14:paraId="44DBBBCC" w14:textId="77777777">
      <w:pPr>
        <w:jc w:val="right"/>
      </w:pPr>
      <w:r>
        <w:t xml:space="preserve">Unntatt fra offentlighet </w:t>
      </w:r>
      <w:r>
        <w:t>offl</w:t>
      </w:r>
      <w:r>
        <w:t xml:space="preserve">. § 13 jf. </w:t>
      </w:r>
      <w:r>
        <w:t>fvl</w:t>
      </w:r>
      <w:r>
        <w:t>. § 13 1.ledd nr.1</w:t>
      </w:r>
    </w:p>
    <w:p w:rsidR="00866899" w:rsidP="00866899" w14:paraId="3CC06BE2" w14:textId="77777777">
      <w:pPr>
        <w:jc w:val="center"/>
        <w:rPr>
          <w:b/>
          <w:bCs/>
        </w:rPr>
      </w:pPr>
    </w:p>
    <w:p w:rsidR="00866899" w:rsidP="00866899" w14:paraId="3CF790B9" w14:textId="77777777">
      <w:pPr>
        <w:jc w:val="center"/>
        <w:rPr>
          <w:b/>
          <w:bCs/>
        </w:rPr>
      </w:pPr>
    </w:p>
    <w:p w:rsidR="00866899" w:rsidP="00866899" w14:paraId="0077D7F6" w14:textId="77777777">
      <w:pPr>
        <w:jc w:val="center"/>
        <w:rPr>
          <w:b/>
          <w:bCs/>
        </w:rPr>
      </w:pPr>
      <w:r w:rsidRPr="000B4356">
        <w:rPr>
          <w:b/>
          <w:bCs/>
        </w:rPr>
        <w:t>Enkeltvedtak om inntak/avslag på inntak</w:t>
      </w:r>
    </w:p>
    <w:p w:rsidR="00866899" w:rsidP="00866899" w14:paraId="10A4A82D" w14:textId="77777777">
      <w:pPr>
        <w:jc w:val="center"/>
      </w:pPr>
      <w:r>
        <w:t>Her må du skrive hva vedtaket gjelder og hva som er resultatet i saken. Du må skrive hva du konkret fatter vedtak om, innholdet, eventuell organisering, omfang og øvrige tiltak og annet som er relevant.</w:t>
      </w:r>
    </w:p>
    <w:p w:rsidR="00866899" w:rsidP="00866899" w14:paraId="17D4757B" w14:textId="77777777">
      <w:pPr>
        <w:jc w:val="center"/>
      </w:pPr>
    </w:p>
    <w:p w:rsidR="00866899" w:rsidRPr="000B4356" w:rsidP="00866899" w14:paraId="4CABB853" w14:textId="77777777">
      <w:pPr>
        <w:rPr>
          <w:b/>
          <w:bCs/>
        </w:rPr>
      </w:pPr>
      <w:r w:rsidRPr="000B4356">
        <w:rPr>
          <w:b/>
          <w:bCs/>
        </w:rPr>
        <w:t>Rettslig grunnlag</w:t>
      </w:r>
    </w:p>
    <w:p w:rsidR="00866899" w:rsidP="00866899" w14:paraId="72CB3907" w14:textId="77777777">
      <w:r>
        <w:t xml:space="preserve">Forskrift til opplæringsloven § 6-8 sjuende ledd presisere at fylkeskommunen har en plikt til å ha inntak til videregående opplæring etter utløpet av søknadsfristen for ungdom som blir plassert i fosterhjem eller barnevernsinstitusjoner med hjemmel i barnevernloven. Fylkeskommunen har i slike tilfeller òg plikt til å ha inntak etter at skoleåret har begynt når dette er forsvarlig. I forskriften § 6-8 åttende ledd presisere det at plikten gjelder så langt fylkeskommunen tilbyr og har kapasitet på det aktuelle utdanningsprogrammet eller programområdet. Ungdommen kan tas inn til et annet utdanningsprogram eller programområde etter ei konkret vurdering. </w:t>
      </w:r>
    </w:p>
    <w:p w:rsidR="00866899" w:rsidRPr="00D97D69" w:rsidP="00866899" w14:paraId="7957C736" w14:textId="77777777">
      <w:pPr>
        <w:rPr>
          <w:b/>
          <w:bCs/>
        </w:rPr>
      </w:pPr>
    </w:p>
    <w:p w:rsidR="00866899" w:rsidRPr="00D97D69" w:rsidP="00866899" w14:paraId="3782649E" w14:textId="77777777">
      <w:pPr>
        <w:rPr>
          <w:b/>
          <w:bCs/>
        </w:rPr>
      </w:pPr>
      <w:r w:rsidRPr="00D97D69">
        <w:rPr>
          <w:b/>
          <w:bCs/>
        </w:rPr>
        <w:t>Sakens bakgrunn</w:t>
      </w:r>
    </w:p>
    <w:p w:rsidR="00866899" w:rsidP="00866899" w14:paraId="205AE0EF" w14:textId="77777777">
      <w:r>
        <w:t xml:space="preserve">Her må du skrive hva som er fakta i saken, det vil si at du redegjør for hva som er grunnlaget og hva som har skjedd hittil i saken. Sentrale dokumenter i saken må det vises til. Innholdet og betydningen av dokumentene, skal du komme nærmere inn på i selve begrunnelsen for vedtaket. </w:t>
      </w:r>
    </w:p>
    <w:p w:rsidR="00866899" w:rsidP="00866899" w14:paraId="5973FB01" w14:textId="77777777"/>
    <w:p w:rsidR="00866899" w:rsidRPr="00D97D69" w:rsidP="00866899" w14:paraId="51712875" w14:textId="77777777">
      <w:pPr>
        <w:rPr>
          <w:b/>
          <w:bCs/>
        </w:rPr>
      </w:pPr>
      <w:r w:rsidRPr="00D97D69">
        <w:rPr>
          <w:b/>
          <w:bCs/>
        </w:rPr>
        <w:t>Vurdering</w:t>
      </w:r>
    </w:p>
    <w:p w:rsidR="00866899" w:rsidP="00866899" w14:paraId="7D29FB33" w14:textId="77777777">
      <w:r>
        <w:t xml:space="preserve">Du må begrunne hvorfor skolen fatter vedtak om inntak eller avslag på inntak. </w:t>
      </w:r>
    </w:p>
    <w:p w:rsidR="00866899" w:rsidP="00866899" w14:paraId="4E96C68B" w14:textId="77777777"/>
    <w:p w:rsidR="00866899" w:rsidP="00866899" w14:paraId="094B9572" w14:textId="77777777">
      <w:r>
        <w:t>Du må synliggjøre hvordan eleven har blitt hørt i saken og videre hvordan barnets beste er vurdert og vektlagt dersom eleven er under 18 år. Grunnloven § 104, barnekonvensjonen artikkel 12, forvaltningsloven § 17 gir barn og unge rett til å bli hørt i saker som vedrører dem, og barnets syn skal tillegges vekt i samsvar med barnets alder og modenhet. Barnets beste skal være et grunnleggende hensyn jf. Grl. § 104 og BK art. 3. Jurist på avdeling for Utdanning og kompetanse kan kontaktes for bistand til denne vurderingen.</w:t>
      </w:r>
    </w:p>
    <w:p w:rsidR="00866899" w:rsidP="00866899" w14:paraId="33B0ECD0" w14:textId="77777777"/>
    <w:p w:rsidR="00866899" w:rsidRPr="00D97D69" w:rsidP="00866899" w14:paraId="2579BC75" w14:textId="77777777">
      <w:pPr>
        <w:rPr>
          <w:b/>
          <w:bCs/>
        </w:rPr>
      </w:pPr>
      <w:r w:rsidRPr="00D97D69">
        <w:rPr>
          <w:b/>
          <w:bCs/>
        </w:rPr>
        <w:t>Klageadgang</w:t>
      </w:r>
    </w:p>
    <w:p w:rsidR="00866899" w:rsidP="00866899" w14:paraId="4A3FA6A0" w14:textId="77777777">
      <w:r>
        <w:t xml:space="preserve">Du kan klage på dette vedtaket. Hvis du vil klage, er fristen tre uker fra du har mottatt vedtaket jf. forvaltningsloven § 29. Klagen må nevne hvilke endringer du ønsker, og bør være skriftlig. Hvis klagen ikke er skriftlig, vil skolen skrive ned klagen. Du bør også begrunne klagen. Du sender klagen til skolen ved rektor. Dersom skolen ikke er enig i klagen din og ikke omgjør vedtaket, vil klagen sendes til statsforvalteren i Nordland, som er endelig klageinstans. </w:t>
      </w:r>
    </w:p>
    <w:p w:rsidR="00866899" w:rsidP="00866899" w14:paraId="06E824F7" w14:textId="77777777"/>
    <w:p w:rsidR="00866899" w:rsidP="00866899" w14:paraId="12DECD3B" w14:textId="77777777">
      <w:r>
        <w:t xml:space="preserve">Du har med noen unntak, rett til å se dokumentene i saken jf. forvaltningsloven §§ 18 og 19. Dersom du allerede har fått alle dokumentene i saken, skal skolen opplyse om det. </w:t>
      </w:r>
    </w:p>
    <w:p w:rsidR="00866899" w:rsidP="00866899" w14:paraId="08741E70" w14:textId="77777777"/>
    <w:p w:rsidR="00866899" w:rsidP="00866899" w14:paraId="69C06588" w14:textId="77777777">
      <w:r>
        <w:t xml:space="preserve">Du kan la en advokat eller annen fullmektig bistå og representere deg på alle trinn i saken, jf. forvaltningsloven § 12. En annen fullmektig kan være hvilken som helst myndig person eller en organisasjon som du er medlem av. Fullmektig som ikke er advokat, må fremlegge skriftlig fullmakt. </w:t>
      </w:r>
    </w:p>
    <w:p w:rsidR="00866899" w:rsidP="00866899" w14:paraId="1504111D" w14:textId="77777777"/>
    <w:p w:rsidR="00866899" w:rsidP="00866899" w14:paraId="58113EEE" w14:textId="77777777">
      <w:r>
        <w:t>Dersom du klager på dette vedtaket, kan vedtaket likevel gjennomføres straks. Du kan likevel be om utsatt gjennomføring av vedtaket inntil klagefristen er ute eller klagen er endelig avgjort. Skolens beslutning om utsatt gjennomføring av vedtaket er ikke et enkeltvedtak som kan påklages.</w:t>
      </w:r>
    </w:p>
    <w:p w:rsidR="00866899" w:rsidP="00866899" w14:paraId="28A80F8C" w14:textId="77777777"/>
    <w:p w:rsidR="00866899" w:rsidP="00866899" w14:paraId="52693497" w14:textId="77777777">
      <w:r>
        <w:t>Med hilsen</w:t>
      </w:r>
    </w:p>
    <w:p w:rsidR="00866899" w:rsidRPr="000B4356" w:rsidP="00866899" w14:paraId="291370AE" w14:textId="77777777">
      <w:r>
        <w:t>Rektor NN</w:t>
      </w:r>
    </w:p>
    <w:p w:rsidR="00FF2C24" w:rsidRPr="00197632" w:rsidP="00FF2C24" w14:paraId="307177E9" w14:textId="77777777">
      <w:pPr>
        <w:rPr>
          <w:rFonts w:ascii="Arial" w:hAnsi="Arial" w:cs="Arial"/>
          <w:bCs/>
          <w:sz w:val="22"/>
          <w:szCs w:val="22"/>
        </w:rPr>
      </w:pPr>
    </w:p>
    <w:p w:rsidR="00FF2C24" w:rsidRPr="00197632" w:rsidP="00FF2C24" w14:paraId="307177EA" w14:textId="77777777">
      <w:pPr>
        <w:rPr>
          <w:rFonts w:ascii="Arial" w:hAnsi="Arial" w:cs="Arial"/>
          <w:bCs/>
          <w:sz w:val="22"/>
          <w:szCs w:val="22"/>
        </w:rPr>
      </w:pPr>
    </w:p>
    <w:p w:rsidR="00950BED" w:rsidRPr="00197632" w:rsidP="00FF2C24" w14:paraId="307177EB" w14:textId="77777777">
      <w:pPr>
        <w:rPr>
          <w:rFonts w:ascii="Arial" w:hAnsi="Arial" w:cs="Arial"/>
          <w:bCs/>
          <w:sz w:val="22"/>
          <w:szCs w:val="22"/>
        </w:rPr>
      </w:pPr>
    </w:p>
    <w:p w:rsidR="00950BED" w:rsidRPr="00197632" w14:paraId="307177EC" w14:textId="77777777">
      <w:pPr>
        <w:ind w:left="2127" w:hanging="2127"/>
        <w:jc w:val="both"/>
        <w:rPr>
          <w:rFonts w:ascii="Arial" w:hAnsi="Arial" w:cs="Arial"/>
          <w:sz w:val="22"/>
          <w:szCs w:val="22"/>
        </w:rPr>
      </w:pPr>
      <w:r w:rsidRPr="00197632">
        <w:rPr>
          <w:rFonts w:ascii="Arial" w:hAnsi="Arial" w:cs="Arial"/>
          <w:b/>
          <w:bCs/>
          <w:sz w:val="22"/>
          <w:szCs w:val="22"/>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5" w:history="1">
              <w:r>
                <w:rPr>
                  <w:b w:val="0"/>
                  <w:color w:val="0000FF"/>
                  <w:u w:val="single"/>
                </w:rPr>
                <w:t>D15154</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 xml:space="preserve">Prosedyre for inntak i løpet av skoleåret for elever som er beboere i barnevernsinstitusjoner-Bodøregionen </w:t>
              </w:r>
            </w:hyperlink>
          </w:p>
        </w:tc>
      </w:tr>
    </w:tbl>
    <w:p w:rsidR="00950BED" w:rsidRPr="00197632" w14:paraId="307177F1" w14:textId="77777777">
      <w:pPr>
        <w:pStyle w:val="Caption"/>
        <w:rPr>
          <w:rFonts w:ascii="Arial" w:hAnsi="Arial" w:cs="Arial"/>
          <w:sz w:val="22"/>
          <w:szCs w:val="22"/>
        </w:rPr>
      </w:pPr>
      <w:bookmarkEnd w:id="1"/>
    </w:p>
    <w:p w:rsidR="00950BED" w:rsidRPr="00197632" w14:paraId="307177F2" w14:textId="77777777">
      <w:pPr>
        <w:rPr>
          <w:rFonts w:ascii="Arial" w:hAnsi="Arial" w:cs="Arial"/>
          <w:b/>
          <w:bCs/>
          <w:sz w:val="22"/>
          <w:szCs w:val="22"/>
        </w:rPr>
      </w:pPr>
      <w:r w:rsidRPr="00197632">
        <w:rPr>
          <w:rFonts w:ascii="Arial" w:hAnsi="Arial" w:cs="Arial"/>
          <w:b/>
          <w:bCs/>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071546" w:rsidRPr="00197632" w14:paraId="307177F6" w14:textId="77777777">
      <w:pPr>
        <w:rPr>
          <w:rFonts w:ascii="Arial" w:hAnsi="Arial" w:cs="Arial"/>
          <w:sz w:val="22"/>
          <w:szCs w:val="22"/>
        </w:rPr>
      </w:pPr>
      <w:bookmarkEnd w:id="2"/>
    </w:p>
    <w:p w:rsidR="00950BED" w:rsidRPr="00197632" w14:paraId="307177F7" w14:textId="77777777">
      <w:pPr>
        <w:rPr>
          <w:rFonts w:ascii="Arial" w:hAnsi="Arial" w:cs="Arial"/>
          <w:sz w:val="22"/>
          <w:szCs w:val="22"/>
        </w:rPr>
      </w:pPr>
    </w:p>
    <w:sectPr>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30717804"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30717805"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30717807"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DCA" w14:paraId="307177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85"/>
      <w:gridCol w:w="567"/>
      <w:gridCol w:w="1920"/>
    </w:tblGrid>
    <w:tr w14:paraId="307177FE" w14:textId="77777777" w:rsidTr="00554977">
      <w:tblPrEx>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585" w:type="dxa"/>
          <w:vMerge w:val="restart"/>
          <w:vAlign w:val="center"/>
        </w:tcPr>
        <w:p w:rsidR="00554977" w14:paraId="307177FB"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 xml:space="preserve">Mal enkeltvedtak inntak/avslag på inntak for elever som er beboere i barnevernsinstitusjon </w:t>
          </w:r>
          <w:r>
            <w:rPr>
              <w:rFonts w:ascii="Verdana" w:hAnsi="Verdana"/>
              <w:b/>
              <w:color w:val="0082A3"/>
              <w:sz w:val="28"/>
            </w:rPr>
            <w:fldChar w:fldCharType="end"/>
          </w:r>
        </w:p>
      </w:tc>
      <w:tc>
        <w:tcPr>
          <w:tcW w:w="567" w:type="dxa"/>
        </w:tcPr>
        <w:p w:rsidR="00554977" w:rsidRPr="00554977" w14:paraId="307177FC" w14:textId="77777777">
          <w:pPr>
            <w:tabs>
              <w:tab w:val="left" w:pos="497"/>
            </w:tabs>
            <w:rPr>
              <w:rFonts w:ascii="Verdana" w:hAnsi="Verdana"/>
              <w:color w:val="0082A3"/>
              <w:sz w:val="18"/>
              <w:lang w:val="de-DE"/>
            </w:rPr>
          </w:pPr>
          <w:r>
            <w:rPr>
              <w:rFonts w:ascii="Verdana" w:hAnsi="Verdana"/>
              <w:b/>
              <w:bCs/>
              <w:sz w:val="18"/>
            </w:rPr>
            <w:t>ID</w:t>
          </w:r>
        </w:p>
      </w:tc>
      <w:tc>
        <w:tcPr>
          <w:tcW w:w="1920" w:type="dxa"/>
        </w:tcPr>
        <w:p w:rsidR="00554977" w:rsidRPr="00554977" w:rsidP="00554977" w14:paraId="307177FD" w14:textId="77777777">
          <w:pPr>
            <w:tabs>
              <w:tab w:val="left" w:pos="497"/>
            </w:tabs>
            <w:rPr>
              <w:rFonts w:ascii="Verdana" w:hAnsi="Verdana"/>
              <w:b/>
              <w:color w:val="000080"/>
              <w:sz w:val="18"/>
            </w:rPr>
          </w:pPr>
          <w:r w:rsidRPr="00554977">
            <w:rPr>
              <w:rFonts w:ascii="Verdana" w:hAnsi="Verdana"/>
              <w:b/>
              <w:color w:val="0082A3"/>
              <w:sz w:val="18"/>
            </w:rPr>
            <w:fldChar w:fldCharType="begin" w:fldLock="1"/>
          </w:r>
          <w:r w:rsidRPr="00554977">
            <w:rPr>
              <w:rFonts w:ascii="Verdana" w:hAnsi="Verdana"/>
              <w:b/>
              <w:color w:val="0082A3"/>
              <w:sz w:val="18"/>
            </w:rPr>
            <w:instrText xml:space="preserve"> DOCPROPERTY EK_DokumentID </w:instrText>
          </w:r>
          <w:r w:rsidRPr="00554977">
            <w:rPr>
              <w:rFonts w:ascii="Verdana" w:hAnsi="Verdana"/>
              <w:b/>
              <w:color w:val="0082A3"/>
              <w:sz w:val="18"/>
            </w:rPr>
            <w:fldChar w:fldCharType="separate"/>
          </w:r>
          <w:r w:rsidRPr="00554977">
            <w:rPr>
              <w:rFonts w:ascii="Verdana" w:hAnsi="Verdana"/>
              <w:b/>
              <w:color w:val="0082A3"/>
              <w:sz w:val="18"/>
            </w:rPr>
            <w:t>D15155</w:t>
          </w:r>
          <w:r w:rsidRPr="00554977">
            <w:rPr>
              <w:rFonts w:ascii="Verdana" w:hAnsi="Verdana"/>
              <w:b/>
              <w:color w:val="0082A3"/>
              <w:sz w:val="18"/>
            </w:rPr>
            <w:fldChar w:fldCharType="end"/>
          </w:r>
        </w:p>
      </w:tc>
    </w:tr>
    <w:tr w14:paraId="30717802" w14:textId="77777777" w:rsidTr="00554977">
      <w:tblPrEx>
        <w:tblW w:w="9072" w:type="dxa"/>
        <w:tblInd w:w="70" w:type="dxa"/>
        <w:tblLayout w:type="fixed"/>
        <w:tblCellMar>
          <w:left w:w="70" w:type="dxa"/>
          <w:right w:w="70" w:type="dxa"/>
        </w:tblCellMar>
        <w:tblLook w:val="0000"/>
      </w:tblPrEx>
      <w:trPr>
        <w:cantSplit/>
      </w:trPr>
      <w:tc>
        <w:tcPr>
          <w:tcW w:w="6585" w:type="dxa"/>
          <w:vMerge/>
          <w:vAlign w:val="center"/>
        </w:tcPr>
        <w:p w:rsidR="00554977" w14:paraId="307177FF" w14:textId="77777777">
          <w:pPr>
            <w:rPr>
              <w:rFonts w:ascii="Verdana" w:hAnsi="Verdana"/>
              <w:b/>
              <w:color w:val="0082A3"/>
              <w:sz w:val="28"/>
            </w:rPr>
          </w:pPr>
        </w:p>
      </w:tc>
      <w:tc>
        <w:tcPr>
          <w:tcW w:w="567" w:type="dxa"/>
        </w:tcPr>
        <w:p w:rsidR="00554977" w14:paraId="30717800" w14:textId="77777777">
          <w:pPr>
            <w:tabs>
              <w:tab w:val="left" w:pos="497"/>
            </w:tabs>
            <w:rPr>
              <w:rFonts w:ascii="Verdana" w:hAnsi="Verdana"/>
              <w:b/>
              <w:bCs/>
              <w:sz w:val="18"/>
            </w:rPr>
          </w:pPr>
          <w:r>
            <w:rPr>
              <w:rFonts w:ascii="Verdana" w:hAnsi="Verdana"/>
              <w:sz w:val="18"/>
            </w:rPr>
            <w:t>Ver.</w:t>
          </w:r>
        </w:p>
      </w:tc>
      <w:tc>
        <w:tcPr>
          <w:tcW w:w="1920" w:type="dxa"/>
        </w:tcPr>
        <w:p w:rsidR="00554977" w:rsidP="00554977" w14:paraId="30717801" w14:textId="77777777">
          <w:pPr>
            <w:tabs>
              <w:tab w:val="left" w:pos="497"/>
            </w:tabs>
            <w:rPr>
              <w:rFonts w:ascii="Verdana" w:hAnsi="Verdana"/>
              <w:color w:val="0082A3"/>
              <w:sz w:val="18"/>
              <w:lang w:val="de-DE"/>
            </w:rPr>
          </w:pP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1.00</w:t>
          </w:r>
          <w:r>
            <w:rPr>
              <w:rFonts w:ascii="Verdana" w:hAnsi="Verdana"/>
              <w:color w:val="0082A3"/>
              <w:sz w:val="18"/>
            </w:rPr>
            <w:fldChar w:fldCharType="end"/>
          </w:r>
        </w:p>
      </w:tc>
    </w:tr>
  </w:tbl>
  <w:p w:rsidR="00950BED" w14:paraId="30717803" w14:textId="77777777">
    <w:pPr>
      <w:jc w:val="right"/>
    </w:pP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rPr>
      <w:t>2</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rPr>
      <w:t>2</w:t>
    </w:r>
    <w:r>
      <w:rPr>
        <w:rFonts w:ascii="Verdana" w:hAnsi="Verdana"/>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DCA" w14:paraId="3071780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35BD7"/>
    <w:rsid w:val="00056148"/>
    <w:rsid w:val="00067905"/>
    <w:rsid w:val="00071546"/>
    <w:rsid w:val="000B4356"/>
    <w:rsid w:val="000B5037"/>
    <w:rsid w:val="00110274"/>
    <w:rsid w:val="001269F6"/>
    <w:rsid w:val="0017482A"/>
    <w:rsid w:val="00197632"/>
    <w:rsid w:val="001B4300"/>
    <w:rsid w:val="001C1B32"/>
    <w:rsid w:val="002066C1"/>
    <w:rsid w:val="00221F30"/>
    <w:rsid w:val="002756E6"/>
    <w:rsid w:val="00294CA4"/>
    <w:rsid w:val="002F3AFA"/>
    <w:rsid w:val="003157F4"/>
    <w:rsid w:val="00321798"/>
    <w:rsid w:val="00355436"/>
    <w:rsid w:val="00377D2C"/>
    <w:rsid w:val="00393257"/>
    <w:rsid w:val="00473CC8"/>
    <w:rsid w:val="004A7C7D"/>
    <w:rsid w:val="004B58C7"/>
    <w:rsid w:val="00504CA8"/>
    <w:rsid w:val="005454FA"/>
    <w:rsid w:val="00554977"/>
    <w:rsid w:val="00577D7C"/>
    <w:rsid w:val="0058591B"/>
    <w:rsid w:val="006826F6"/>
    <w:rsid w:val="00695D18"/>
    <w:rsid w:val="006C5E8F"/>
    <w:rsid w:val="006D3E21"/>
    <w:rsid w:val="006E567A"/>
    <w:rsid w:val="007772E0"/>
    <w:rsid w:val="0083640A"/>
    <w:rsid w:val="00851BF7"/>
    <w:rsid w:val="00866899"/>
    <w:rsid w:val="00887D35"/>
    <w:rsid w:val="00923DCA"/>
    <w:rsid w:val="0093141F"/>
    <w:rsid w:val="00950BED"/>
    <w:rsid w:val="00980D3A"/>
    <w:rsid w:val="00A067D0"/>
    <w:rsid w:val="00A70B93"/>
    <w:rsid w:val="00B04A20"/>
    <w:rsid w:val="00B6512B"/>
    <w:rsid w:val="00BE28FF"/>
    <w:rsid w:val="00C669AF"/>
    <w:rsid w:val="00CC295F"/>
    <w:rsid w:val="00CD693E"/>
    <w:rsid w:val="00D54614"/>
    <w:rsid w:val="00D57DFB"/>
    <w:rsid w:val="00D97D69"/>
    <w:rsid w:val="00DB51ED"/>
    <w:rsid w:val="00DE6341"/>
    <w:rsid w:val="00DE6AE8"/>
    <w:rsid w:val="00E45979"/>
    <w:rsid w:val="00E80608"/>
    <w:rsid w:val="00E854C9"/>
    <w:rsid w:val="00F03C5A"/>
    <w:rsid w:val="00F81D19"/>
    <w:rsid w:val="00FC5B5B"/>
    <w:rsid w:val="00FF2C24"/>
    <w:rsid w:val="00FF4195"/>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Opprettet¤2#0¤2#[Opprettet]¤3#EK_Utgitt¤2#0¤2#[Utgitt]¤3#EK_IBrukDato¤2#0¤2#[Endret]¤3#EK_DokumentID¤2#0¤2#[ID]¤3#EK_DokTittel¤2#0¤2#Nfk standardma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DokAnsvNavn¤2#0¤2#[Verifisert av]¤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Nfk standardmal"/>
    <w:docVar w:name="ek_endrfields" w:val="EK_Rapport¤1#"/>
    <w:docVar w:name="ek_format" w:val="-10"/>
    <w:docVar w:name="ek_ibrukdato" w:val="[Endret]"/>
    <w:docVar w:name="ek_rapport" w:val="[Tilknyttet rapport]"/>
    <w:docVar w:name="ek_s00mt2|§" w:val="[ ]"/>
    <w:docVar w:name="ek_superstikkord" w:val="[SuperStikkord]"/>
    <w:docVar w:name="EK_TYPE" w:val="MAL"/>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07177CC"/>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nfk-ekstern.datakvalitet.net/docs/pub/DOK15154.pdf"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footer3.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8</TotalTime>
  <Pages>2</Pages>
  <Words>538</Words>
  <Characters>3043</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Nfk standardmal</vt:lpstr>
      <vt:lpstr>Standard</vt:lpstr>
    </vt:vector>
  </TitlesOfParts>
  <Company>Datakvalitet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enkeltvedtak inntak/avslag på inntak for elever som er beboere i barnevernsinstitusjon</dc:title>
  <dc:subject>Nfk standardmal|[RefNr]|</dc:subject>
  <dc:creator>Handbok</dc:creator>
  <dc:description>EK_Avdeling_x0002_4_x0002_[Avdeling]_x0003_EK_Avsnitt_x0002_4_x0002_[Avsnitt]_x0003_EK_Bedriftsnavn_x0002_1_x0002_Nordland fylkeskommune_x0003_EK_GjelderFra_x0002_0_x0002_[GjelderFra]_x0003_EK_Opprettet_x0002_0_x0002_[Opprettet]_x0003_EK_Utgitt_x0002_0_x0002_[Utgitt]_x0003_EK_IBrukDato_x0002_0_x0002_[Endret]_x0003_EK_DokumentID_x0002_0_x0002_[ID]_x0003_EK_DokTittel_x0002_0_x0002_Nfk standardmal_x0003_EK_DokType_x0002_0_x0002_[DokType]_x0003_EK_EksRef_x0002_2_x0002_EksRef_Layout_x0003_EK_Erstatter_x0002_0_x0002_[Erstatter]_x0003_EK_ErstatterD_x0002_0_x0002_[ErstatterD]_x0003_EK_Signatur_x0002_0_x0002_[Signatur]_x0003_EK_Verifisert_x0002_0_x0002_[Verifisert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Utarbeidet av]_x0003_EK_DokAnsvNavn_x0002_0_x0002_[Verifisert av]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Marianne Birkeland</cp:lastModifiedBy>
  <cp:revision>7</cp:revision>
  <dcterms:created xsi:type="dcterms:W3CDTF">2021-08-19T13:41:00Z</dcterms:created>
  <dcterms:modified xsi:type="dcterms:W3CDTF">2022-09-07T07:59:00Z</dcterms:modified>
  <cp:category>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Mal enkeltvedtak inntak/avslag på inntak for elever som er beboere i barnevernsinstitusjon </vt:lpwstr>
  </property>
  <property fmtid="{D5CDD505-2E9C-101B-9397-08002B2CF9AE}" pid="4" name="EK_DokumentID">
    <vt:lpwstr>D15155</vt:lpwstr>
  </property>
  <property fmtid="{D5CDD505-2E9C-101B-9397-08002B2CF9AE}" pid="5" name="EK_GjelderFra">
    <vt:lpwstr>11.11.2022</vt:lpwstr>
  </property>
  <property fmtid="{D5CDD505-2E9C-101B-9397-08002B2CF9AE}" pid="6" name="EK_S00MT2|§">
    <vt:lpwstr>Utdanning og kompetanse 
Utdanning og kompetanse - felles og avdeling
Utdanning og kompetanse </vt:lpwstr>
  </property>
  <property fmtid="{D5CDD505-2E9C-101B-9397-08002B2CF9AE}" pid="7" name="EK_Signatur">
    <vt:lpwstr>Marit Helness</vt:lpwstr>
  </property>
  <property fmtid="{D5CDD505-2E9C-101B-9397-08002B2CF9AE}" pid="8" name="EK_SkrevetAv">
    <vt:lpwstr>Marianne Birkeland</vt:lpwstr>
  </property>
  <property fmtid="{D5CDD505-2E9C-101B-9397-08002B2CF9AE}" pid="9" name="EK_Utgave">
    <vt:lpwstr>1.00</vt:lpwstr>
  </property>
  <property fmtid="{D5CDD505-2E9C-101B-9397-08002B2CF9AE}" pid="10" name="EK_Watermark">
    <vt:lpwstr>Vannmerke</vt:lpwstr>
  </property>
  <property fmtid="{D5CDD505-2E9C-101B-9397-08002B2CF9AE}" pid="11" name="XD15154">
    <vt:lpwstr>D15154</vt:lpwstr>
  </property>
  <property fmtid="{D5CDD505-2E9C-101B-9397-08002B2CF9AE}" pid="12" name="XDF15154">
    <vt:lpwstr>Prosedyre for inntak i løpet av skoleåret for elever som er beboere i barnevernsinstitusjoner-Bodøregionen </vt:lpwstr>
  </property>
  <property fmtid="{D5CDD505-2E9C-101B-9397-08002B2CF9AE}" pid="13" name="XDL15154">
    <vt:lpwstr>D15154 Prosedyre for inntak i løpet av skoleåret for elever som er beboere i barnevernsinstitusjoner-Bodøregionen </vt:lpwstr>
  </property>
  <property fmtid="{D5CDD505-2E9C-101B-9397-08002B2CF9AE}" pid="14" name="XDT15154">
    <vt:lpwstr>Prosedyre for inntak i løpet av skoleåret for elever som er beboere i barnevernsinstitusjoner-Bodøregionen </vt:lpwstr>
  </property>
</Properties>
</file>