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Style w:val="GridTableLight"/>
        <w:tblW w:w="14992" w:type="dxa"/>
        <w:tblLayout w:type="fixed"/>
        <w:tblLook w:val="0000"/>
      </w:tblPr>
      <w:tblGrid>
        <w:gridCol w:w="2764"/>
        <w:gridCol w:w="8117"/>
        <w:gridCol w:w="1418"/>
        <w:gridCol w:w="1559"/>
        <w:gridCol w:w="1134"/>
      </w:tblGrid>
      <w:tr w:rsidTr="000D34F6">
        <w:tblPrEx>
          <w:tblW w:w="14992" w:type="dxa"/>
          <w:tblLayout w:type="fixed"/>
          <w:tblLook w:val="0000"/>
        </w:tblPrEx>
        <w:trPr>
          <w:trHeight w:val="276"/>
        </w:trPr>
        <w:tc>
          <w:tcPr>
            <w:tcW w:w="2764" w:type="dxa"/>
            <w:vMerge w:val="restart"/>
          </w:tcPr>
          <w:p w:rsidR="00950BED">
            <w:pPr>
              <w:pStyle w:val="Header"/>
              <w:tabs>
                <w:tab w:val="num" w:pos="1080"/>
              </w:tabs>
              <w:spacing w:before="60"/>
              <w:rPr>
                <w:sz w:val="32"/>
              </w:rPr>
            </w:pPr>
            <w:bookmarkStart w:id="0" w:name="tempHer"/>
            <w:bookmarkEnd w:id="0"/>
            <w:r>
              <w:rPr>
                <w:noProof/>
              </w:rPr>
              <w:drawing>
                <wp:inline distT="0" distB="0" distL="0" distR="0">
                  <wp:extent cx="1544955" cy="473075"/>
                  <wp:effectExtent l="0" t="0" r="0" b="0"/>
                  <wp:docPr id="1" name="Bilde 1" descr="V:\NF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NFK_Logo.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955" cy="473075"/>
                          </a:xfrm>
                          <a:prstGeom prst="rect">
                            <a:avLst/>
                          </a:prstGeom>
                          <a:noFill/>
                          <a:ln>
                            <a:noFill/>
                          </a:ln>
                        </pic:spPr>
                      </pic:pic>
                    </a:graphicData>
                  </a:graphic>
                </wp:inline>
              </w:drawing>
            </w:r>
          </w:p>
        </w:tc>
        <w:tc>
          <w:tcPr>
            <w:tcW w:w="8117" w:type="dxa"/>
            <w:vMerge w:val="restart"/>
          </w:tcPr>
          <w:p w:rsidR="00950BED">
            <w:pPr>
              <w:pStyle w:val="Header"/>
              <w:tabs>
                <w:tab w:val="num" w:pos="1080"/>
              </w:tabs>
              <w:ind w:left="284" w:right="284"/>
              <w:jc w:val="center"/>
              <w:rPr>
                <w:b/>
                <w:bCs/>
              </w:rPr>
            </w:pPr>
          </w:p>
        </w:tc>
        <w:tc>
          <w:tcPr>
            <w:tcW w:w="1418" w:type="dxa"/>
          </w:tcPr>
          <w:p w:rsidR="00950BED">
            <w:pPr>
              <w:pStyle w:val="Footer"/>
              <w:rPr>
                <w:rFonts w:ascii="Verdana" w:hAnsi="Verdana"/>
                <w:b/>
                <w:bCs/>
                <w:color w:val="000080"/>
                <w:sz w:val="16"/>
              </w:rPr>
            </w:pPr>
            <w:r>
              <w:rPr>
                <w:rFonts w:ascii="Verdana" w:hAnsi="Verdana"/>
                <w:b/>
                <w:bCs/>
                <w:sz w:val="16"/>
              </w:rPr>
              <w:t xml:space="preserve">ID  </w:t>
            </w:r>
          </w:p>
        </w:tc>
        <w:tc>
          <w:tcPr>
            <w:tcW w:w="2693" w:type="dxa"/>
            <w:gridSpan w:val="2"/>
          </w:tcPr>
          <w:p w:rsidR="00950BED">
            <w:pPr>
              <w:pStyle w:val="Footer"/>
              <w:rPr>
                <w:rFonts w:ascii="Verdana" w:hAnsi="Verdana"/>
                <w:b/>
                <w:bCs/>
                <w:color w:val="000080"/>
                <w:sz w:val="16"/>
              </w:rPr>
            </w:pPr>
            <w:r>
              <w:rPr>
                <w:rFonts w:ascii="Verdana" w:hAnsi="Verdana"/>
                <w:b/>
                <w:bCs/>
                <w:color w:val="0082A3"/>
                <w:sz w:val="16"/>
              </w:rPr>
              <w:fldChar w:fldCharType="begin" w:fldLock="1"/>
            </w:r>
            <w:r w:rsidR="00DB30E3">
              <w:rPr>
                <w:rFonts w:ascii="Verdana" w:hAnsi="Verdana"/>
                <w:b/>
                <w:bCs/>
                <w:color w:val="0082A3"/>
                <w:sz w:val="16"/>
              </w:rPr>
              <w:instrText>DOCPROPERTY EK_DokumentID</w:instrText>
            </w:r>
            <w:r>
              <w:rPr>
                <w:rFonts w:ascii="Verdana" w:hAnsi="Verdana"/>
                <w:b/>
                <w:bCs/>
                <w:color w:val="0082A3"/>
                <w:sz w:val="16"/>
              </w:rPr>
              <w:fldChar w:fldCharType="separate"/>
            </w:r>
            <w:r w:rsidR="00DB30E3">
              <w:rPr>
                <w:rFonts w:ascii="Verdana" w:hAnsi="Verdana"/>
                <w:b/>
                <w:bCs/>
                <w:color w:val="0082A3"/>
                <w:sz w:val="16"/>
              </w:rPr>
              <w:t>D11521</w:t>
            </w:r>
            <w:r>
              <w:rPr>
                <w:rFonts w:ascii="Verdana" w:hAnsi="Verdana"/>
                <w:b/>
                <w:bCs/>
                <w:color w:val="0082A3"/>
                <w:sz w:val="16"/>
              </w:rPr>
              <w:fldChar w:fldCharType="end"/>
            </w:r>
          </w:p>
        </w:tc>
      </w:tr>
      <w:tr w:rsidTr="000D34F6">
        <w:tblPrEx>
          <w:tblW w:w="14992" w:type="dxa"/>
          <w:tblLayout w:type="fixed"/>
          <w:tblLook w:val="0000"/>
        </w:tblPrEx>
        <w:trPr>
          <w:trHeight w:val="151"/>
        </w:trPr>
        <w:tc>
          <w:tcPr>
            <w:tcW w:w="2764" w:type="dxa"/>
            <w:vMerge/>
          </w:tcPr>
          <w:p w:rsidR="00950BED">
            <w:pPr>
              <w:pStyle w:val="Header"/>
              <w:tabs>
                <w:tab w:val="num" w:pos="1080"/>
              </w:tabs>
            </w:pPr>
          </w:p>
        </w:tc>
        <w:tc>
          <w:tcPr>
            <w:tcW w:w="8117" w:type="dxa"/>
            <w:vMerge/>
          </w:tcPr>
          <w:p w:rsidR="00950BED">
            <w:pPr>
              <w:pStyle w:val="Header"/>
              <w:tabs>
                <w:tab w:val="num" w:pos="1080"/>
              </w:tabs>
              <w:ind w:left="284" w:right="284"/>
              <w:jc w:val="center"/>
              <w:rPr>
                <w:b/>
                <w:bCs/>
                <w:color w:val="0099CC"/>
                <w:sz w:val="32"/>
              </w:rPr>
            </w:pPr>
          </w:p>
        </w:tc>
        <w:tc>
          <w:tcPr>
            <w:tcW w:w="1418" w:type="dxa"/>
          </w:tcPr>
          <w:p w:rsidR="00950BED">
            <w:pPr>
              <w:pStyle w:val="Footer"/>
              <w:rPr>
                <w:rFonts w:ascii="Verdana" w:hAnsi="Verdana"/>
                <w:sz w:val="16"/>
              </w:rPr>
            </w:pPr>
            <w:r>
              <w:rPr>
                <w:rFonts w:ascii="Verdana" w:hAnsi="Verdana"/>
                <w:sz w:val="16"/>
              </w:rPr>
              <w:t xml:space="preserve">Versjon </w:t>
            </w:r>
          </w:p>
        </w:tc>
        <w:tc>
          <w:tcPr>
            <w:tcW w:w="2693" w:type="dxa"/>
            <w:gridSpan w:val="2"/>
          </w:tcPr>
          <w:p w:rsidR="00950BED">
            <w:pPr>
              <w:pStyle w:val="Footer"/>
              <w:rPr>
                <w:rFonts w:ascii="Verdana" w:hAnsi="Verdana"/>
                <w:color w:val="0082A3"/>
                <w:sz w:val="16"/>
              </w:rPr>
            </w:pPr>
            <w:r>
              <w:rPr>
                <w:rFonts w:ascii="Verdana" w:hAnsi="Verdana"/>
                <w:color w:val="0082A3"/>
                <w:sz w:val="16"/>
              </w:rPr>
              <w:fldChar w:fldCharType="begin" w:fldLock="1"/>
            </w:r>
            <w:r>
              <w:rPr>
                <w:rFonts w:ascii="Verdana" w:hAnsi="Verdana"/>
                <w:color w:val="0082A3"/>
                <w:sz w:val="16"/>
              </w:rPr>
              <w:instrText xml:space="preserve"> DOCPROPERTY EK_Utgave </w:instrText>
            </w:r>
            <w:r>
              <w:rPr>
                <w:rFonts w:ascii="Verdana" w:hAnsi="Verdana"/>
                <w:color w:val="0082A3"/>
                <w:sz w:val="16"/>
              </w:rPr>
              <w:fldChar w:fldCharType="separate"/>
            </w:r>
            <w:r>
              <w:rPr>
                <w:rFonts w:ascii="Verdana" w:hAnsi="Verdana"/>
                <w:color w:val="0082A3"/>
                <w:sz w:val="16"/>
              </w:rPr>
              <w:t>1.00</w:t>
            </w:r>
            <w:r>
              <w:rPr>
                <w:rFonts w:ascii="Verdana" w:hAnsi="Verdana"/>
                <w:color w:val="0082A3"/>
                <w:sz w:val="16"/>
              </w:rPr>
              <w:fldChar w:fldCharType="end"/>
            </w:r>
          </w:p>
        </w:tc>
      </w:tr>
      <w:tr w:rsidTr="000D34F6">
        <w:tblPrEx>
          <w:tblW w:w="14992" w:type="dxa"/>
          <w:tblLayout w:type="fixed"/>
          <w:tblLook w:val="0000"/>
        </w:tblPrEx>
        <w:trPr>
          <w:trHeight w:val="62"/>
        </w:trPr>
        <w:tc>
          <w:tcPr>
            <w:tcW w:w="2764" w:type="dxa"/>
            <w:vMerge/>
          </w:tcPr>
          <w:p w:rsidR="00950BED">
            <w:pPr>
              <w:rPr>
                <w:sz w:val="32"/>
              </w:rPr>
            </w:pPr>
          </w:p>
        </w:tc>
        <w:tc>
          <w:tcPr>
            <w:tcW w:w="8117" w:type="dxa"/>
            <w:vMerge/>
          </w:tcPr>
          <w:p w:rsidR="00950BED">
            <w:pPr>
              <w:pStyle w:val="Header"/>
              <w:tabs>
                <w:tab w:val="num" w:pos="1080"/>
              </w:tabs>
              <w:ind w:left="284" w:right="284"/>
              <w:jc w:val="center"/>
              <w:rPr>
                <w:b/>
                <w:bCs/>
                <w:color w:val="0099CC"/>
                <w:sz w:val="32"/>
              </w:rPr>
            </w:pPr>
          </w:p>
        </w:tc>
        <w:tc>
          <w:tcPr>
            <w:tcW w:w="1418" w:type="dxa"/>
          </w:tcPr>
          <w:p w:rsidR="00950BED">
            <w:pPr>
              <w:pStyle w:val="Footer"/>
              <w:rPr>
                <w:rFonts w:ascii="Verdana" w:hAnsi="Verdana"/>
                <w:sz w:val="16"/>
              </w:rPr>
            </w:pPr>
            <w:r>
              <w:rPr>
                <w:rFonts w:ascii="Verdana" w:hAnsi="Verdana"/>
                <w:sz w:val="16"/>
              </w:rPr>
              <w:t>Gyldig fra</w:t>
            </w:r>
          </w:p>
        </w:tc>
        <w:tc>
          <w:tcPr>
            <w:tcW w:w="2693" w:type="dxa"/>
            <w:gridSpan w:val="2"/>
          </w:tcPr>
          <w:p w:rsidR="00950BED">
            <w:pPr>
              <w:pStyle w:val="Footer"/>
              <w:rPr>
                <w:rFonts w:ascii="Verdana" w:hAnsi="Verdana"/>
                <w:color w:val="0082A3"/>
                <w:sz w:val="16"/>
              </w:rPr>
            </w:pPr>
            <w:r>
              <w:rPr>
                <w:rFonts w:ascii="Verdana" w:hAnsi="Verdana"/>
                <w:color w:val="0082A3"/>
                <w:sz w:val="16"/>
              </w:rPr>
              <w:fldChar w:fldCharType="begin" w:fldLock="1"/>
            </w:r>
            <w:r>
              <w:rPr>
                <w:rFonts w:ascii="Verdana" w:hAnsi="Verdana"/>
                <w:color w:val="0082A3"/>
                <w:sz w:val="16"/>
              </w:rPr>
              <w:instrText xml:space="preserve"> DOCPROPERTY EK_GjelderFra </w:instrText>
            </w:r>
            <w:r>
              <w:rPr>
                <w:rFonts w:ascii="Verdana" w:hAnsi="Verdana"/>
                <w:color w:val="0082A3"/>
                <w:sz w:val="16"/>
              </w:rPr>
              <w:fldChar w:fldCharType="separate"/>
            </w:r>
            <w:r>
              <w:rPr>
                <w:rFonts w:ascii="Verdana" w:hAnsi="Verdana"/>
                <w:color w:val="0082A3"/>
                <w:sz w:val="16"/>
              </w:rPr>
              <w:t>03.10.2023</w:t>
            </w:r>
            <w:r>
              <w:rPr>
                <w:rFonts w:ascii="Verdana" w:hAnsi="Verdana"/>
                <w:color w:val="0082A3"/>
                <w:sz w:val="16"/>
              </w:rPr>
              <w:fldChar w:fldCharType="end"/>
            </w:r>
          </w:p>
        </w:tc>
      </w:tr>
      <w:tr w:rsidTr="000D34F6">
        <w:tblPrEx>
          <w:tblW w:w="14992" w:type="dxa"/>
          <w:tblLayout w:type="fixed"/>
          <w:tblLook w:val="0000"/>
        </w:tblPrEx>
        <w:trPr>
          <w:trHeight w:val="133"/>
        </w:trPr>
        <w:tc>
          <w:tcPr>
            <w:tcW w:w="2764" w:type="dxa"/>
            <w:vMerge/>
          </w:tcPr>
          <w:p w:rsidR="00950BED">
            <w:pPr>
              <w:rPr>
                <w:sz w:val="32"/>
              </w:rPr>
            </w:pPr>
          </w:p>
        </w:tc>
        <w:tc>
          <w:tcPr>
            <w:tcW w:w="8117" w:type="dxa"/>
            <w:vMerge/>
          </w:tcPr>
          <w:p w:rsidR="00950BED">
            <w:pPr>
              <w:pStyle w:val="Header"/>
              <w:tabs>
                <w:tab w:val="num" w:pos="1080"/>
              </w:tabs>
              <w:ind w:left="284" w:right="284"/>
              <w:jc w:val="center"/>
              <w:rPr>
                <w:b/>
                <w:bCs/>
                <w:color w:val="A3CED5"/>
              </w:rPr>
            </w:pPr>
          </w:p>
        </w:tc>
        <w:tc>
          <w:tcPr>
            <w:tcW w:w="1418" w:type="dxa"/>
          </w:tcPr>
          <w:p w:rsidR="00950BED">
            <w:pPr>
              <w:pStyle w:val="Footer"/>
              <w:rPr>
                <w:rFonts w:ascii="Verdana" w:hAnsi="Verdana"/>
                <w:color w:val="000080"/>
                <w:sz w:val="16"/>
              </w:rPr>
            </w:pPr>
            <w:r>
              <w:rPr>
                <w:rFonts w:ascii="Verdana" w:hAnsi="Verdana"/>
                <w:sz w:val="16"/>
              </w:rPr>
              <w:t>Utarbeider</w:t>
            </w:r>
          </w:p>
        </w:tc>
        <w:tc>
          <w:tcPr>
            <w:tcW w:w="2693" w:type="dxa"/>
            <w:gridSpan w:val="2"/>
          </w:tcPr>
          <w:p w:rsidR="00950BED" w:rsidRPr="00577D7C" w:rsidP="00577D7C">
            <w:pPr>
              <w:pStyle w:val="Footer"/>
              <w:rPr>
                <w:rFonts w:ascii="Verdana" w:hAnsi="Verdana"/>
                <w:color w:val="000080"/>
                <w:sz w:val="16"/>
              </w:rPr>
            </w:pPr>
            <w:r w:rsidRPr="00577D7C">
              <w:rPr>
                <w:rFonts w:ascii="Verdana" w:hAnsi="Verdana"/>
                <w:color w:val="0082A3"/>
                <w:sz w:val="16"/>
              </w:rPr>
              <w:fldChar w:fldCharType="begin" w:fldLock="1"/>
            </w:r>
            <w:r w:rsidRPr="00577D7C">
              <w:rPr>
                <w:rFonts w:ascii="Verdana" w:hAnsi="Verdana"/>
                <w:color w:val="0082A3"/>
                <w:sz w:val="16"/>
              </w:rPr>
              <w:instrText xml:space="preserve"> DOCPROPERTY EK_SkrevetAv </w:instrText>
            </w:r>
            <w:r w:rsidRPr="00577D7C">
              <w:rPr>
                <w:rFonts w:ascii="Verdana" w:hAnsi="Verdana"/>
                <w:color w:val="0082A3"/>
                <w:sz w:val="16"/>
              </w:rPr>
              <w:fldChar w:fldCharType="separate"/>
            </w:r>
            <w:r w:rsidRPr="00577D7C">
              <w:rPr>
                <w:rFonts w:ascii="Verdana" w:hAnsi="Verdana"/>
                <w:color w:val="0082A3"/>
                <w:sz w:val="16"/>
              </w:rPr>
              <w:t>[]</w:t>
            </w:r>
            <w:r w:rsidRPr="00577D7C">
              <w:rPr>
                <w:rFonts w:ascii="Verdana" w:hAnsi="Verdana"/>
                <w:color w:val="0082A3"/>
                <w:sz w:val="16"/>
              </w:rPr>
              <w:fldChar w:fldCharType="end"/>
            </w:r>
            <w:r w:rsidRPr="00577D7C">
              <w:rPr>
                <w:rFonts w:ascii="Verdana" w:hAnsi="Verdana"/>
                <w:color w:val="000080"/>
                <w:sz w:val="16"/>
              </w:rPr>
              <w:t xml:space="preserve"> </w:t>
            </w:r>
          </w:p>
        </w:tc>
      </w:tr>
      <w:tr w:rsidTr="000D34F6">
        <w:tblPrEx>
          <w:tblW w:w="14992" w:type="dxa"/>
          <w:tblLayout w:type="fixed"/>
          <w:tblLook w:val="0000"/>
        </w:tblPrEx>
        <w:tc>
          <w:tcPr>
            <w:tcW w:w="2764" w:type="dxa"/>
            <w:vMerge/>
          </w:tcPr>
          <w:p w:rsidR="00950BED">
            <w:pPr>
              <w:rPr>
                <w:sz w:val="32"/>
              </w:rPr>
            </w:pPr>
          </w:p>
        </w:tc>
        <w:tc>
          <w:tcPr>
            <w:tcW w:w="8117" w:type="dxa"/>
            <w:vMerge/>
          </w:tcPr>
          <w:p w:rsidR="00950BED">
            <w:pPr>
              <w:pStyle w:val="Header"/>
              <w:tabs>
                <w:tab w:val="num" w:pos="1080"/>
              </w:tabs>
              <w:rPr>
                <w:b/>
                <w:bCs/>
              </w:rPr>
            </w:pPr>
          </w:p>
        </w:tc>
        <w:tc>
          <w:tcPr>
            <w:tcW w:w="1418" w:type="dxa"/>
          </w:tcPr>
          <w:p w:rsidR="00950BED" w:rsidRPr="000D34F6">
            <w:pPr>
              <w:pStyle w:val="Header"/>
              <w:tabs>
                <w:tab w:val="num" w:pos="1080"/>
              </w:tabs>
              <w:rPr>
                <w:rFonts w:ascii="Verdana" w:hAnsi="Verdana"/>
                <w:sz w:val="14"/>
              </w:rPr>
            </w:pPr>
            <w:r w:rsidRPr="000D34F6">
              <w:rPr>
                <w:rFonts w:ascii="Verdana" w:hAnsi="Verdana"/>
                <w:sz w:val="14"/>
              </w:rPr>
              <w:t>Godkjent</w:t>
            </w:r>
          </w:p>
        </w:tc>
        <w:tc>
          <w:tcPr>
            <w:tcW w:w="2693" w:type="dxa"/>
            <w:gridSpan w:val="2"/>
          </w:tcPr>
          <w:p w:rsidR="00950BED" w:rsidRPr="00577D7C" w:rsidP="00577D7C">
            <w:pPr>
              <w:pStyle w:val="Footer"/>
              <w:rPr>
                <w:rFonts w:ascii="Verdana" w:hAnsi="Verdana"/>
                <w:color w:val="000080"/>
                <w:sz w:val="16"/>
              </w:rPr>
            </w:pPr>
            <w:r w:rsidRPr="00577D7C">
              <w:rPr>
                <w:rFonts w:ascii="Verdana" w:hAnsi="Verdana"/>
                <w:color w:val="0082A3"/>
                <w:sz w:val="16"/>
              </w:rPr>
              <w:fldChar w:fldCharType="begin" w:fldLock="1"/>
            </w:r>
            <w:r w:rsidRPr="00577D7C">
              <w:rPr>
                <w:rFonts w:ascii="Verdana" w:hAnsi="Verdana"/>
                <w:color w:val="0082A3"/>
                <w:sz w:val="16"/>
              </w:rPr>
              <w:instrText xml:space="preserve"> DOCPROPERTY EK_Signatur </w:instrText>
            </w:r>
            <w:r w:rsidRPr="00577D7C">
              <w:rPr>
                <w:rFonts w:ascii="Verdana" w:hAnsi="Verdana"/>
                <w:color w:val="0082A3"/>
                <w:sz w:val="16"/>
              </w:rPr>
              <w:fldChar w:fldCharType="separate"/>
            </w:r>
            <w:r w:rsidRPr="00577D7C">
              <w:rPr>
                <w:rFonts w:ascii="Verdana" w:hAnsi="Verdana"/>
                <w:color w:val="0082A3"/>
                <w:sz w:val="16"/>
              </w:rPr>
              <w:t>Geir Hareide Hansen</w:t>
            </w:r>
            <w:r w:rsidRPr="00577D7C">
              <w:rPr>
                <w:rFonts w:ascii="Verdana" w:hAnsi="Verdana"/>
                <w:color w:val="0082A3"/>
                <w:sz w:val="16"/>
              </w:rPr>
              <w:fldChar w:fldCharType="end"/>
            </w:r>
          </w:p>
        </w:tc>
      </w:tr>
      <w:tr w:rsidTr="000D34F6">
        <w:tblPrEx>
          <w:tblW w:w="14992" w:type="dxa"/>
          <w:tblLayout w:type="fixed"/>
          <w:tblLook w:val="0000"/>
        </w:tblPrEx>
        <w:tc>
          <w:tcPr>
            <w:tcW w:w="13858" w:type="dxa"/>
            <w:gridSpan w:val="4"/>
          </w:tcPr>
          <w:p w:rsidR="00577D7C" w:rsidRPr="00071546" w:rsidP="00071546">
            <w:pPr>
              <w:pStyle w:val="Header"/>
              <w:tabs>
                <w:tab w:val="num" w:pos="1080"/>
              </w:tabs>
              <w:ind w:left="284" w:right="284"/>
              <w:rPr>
                <w:rStyle w:val="PageNumber"/>
                <w:rFonts w:ascii="Verdana" w:hAnsi="Verdana"/>
                <w:color w:val="000080"/>
                <w:sz w:val="16"/>
              </w:rPr>
            </w:pPr>
          </w:p>
        </w:tc>
        <w:tc>
          <w:tcPr>
            <w:tcW w:w="1134" w:type="dxa"/>
          </w:tcPr>
          <w:p w:rsidR="00577D7C" w:rsidRPr="00577D7C" w:rsidP="00577D7C">
            <w:pPr>
              <w:pStyle w:val="Header"/>
              <w:tabs>
                <w:tab w:val="num" w:pos="1080"/>
              </w:tabs>
              <w:jc w:val="right"/>
              <w:rPr>
                <w:rStyle w:val="PageNumber"/>
                <w:rFonts w:ascii="Verdana" w:hAnsi="Verdana"/>
                <w:color w:val="000080"/>
                <w:sz w:val="16"/>
              </w:rPr>
            </w:pPr>
            <w:r w:rsidRPr="00577D7C">
              <w:rPr>
                <w:rStyle w:val="PageNumber"/>
                <w:rFonts w:ascii="Verdana" w:hAnsi="Verdana"/>
                <w:sz w:val="16"/>
              </w:rPr>
              <w:t xml:space="preserve">Side </w:t>
            </w:r>
            <w:r w:rsidRPr="00577D7C">
              <w:rPr>
                <w:rStyle w:val="PageNumber"/>
                <w:rFonts w:ascii="Verdana" w:hAnsi="Verdana"/>
                <w:sz w:val="16"/>
              </w:rPr>
              <w:fldChar w:fldCharType="begin"/>
            </w:r>
            <w:r w:rsidRPr="00577D7C">
              <w:rPr>
                <w:rStyle w:val="PageNumber"/>
                <w:rFonts w:ascii="Verdana" w:hAnsi="Verdana"/>
                <w:sz w:val="16"/>
              </w:rPr>
              <w:instrText xml:space="preserve"> PAGE   \* MERGEFORMAT </w:instrText>
            </w:r>
            <w:r w:rsidRPr="00577D7C">
              <w:rPr>
                <w:rStyle w:val="PageNumber"/>
                <w:rFonts w:ascii="Verdana" w:hAnsi="Verdana"/>
                <w:sz w:val="16"/>
              </w:rPr>
              <w:fldChar w:fldCharType="separate"/>
            </w:r>
            <w:r w:rsidR="00C57D1A">
              <w:rPr>
                <w:rStyle w:val="PageNumber"/>
                <w:rFonts w:ascii="Verdana" w:hAnsi="Verdana"/>
                <w:noProof/>
                <w:sz w:val="16"/>
              </w:rPr>
              <w:t>1</w:t>
            </w:r>
            <w:r w:rsidRPr="00577D7C">
              <w:rPr>
                <w:rStyle w:val="PageNumber"/>
                <w:rFonts w:ascii="Verdana" w:hAnsi="Verdana"/>
                <w:sz w:val="16"/>
              </w:rPr>
              <w:fldChar w:fldCharType="end"/>
            </w:r>
            <w:r w:rsidRPr="00577D7C">
              <w:rPr>
                <w:rStyle w:val="PageNumber"/>
                <w:rFonts w:ascii="Verdana" w:hAnsi="Verdana"/>
                <w:sz w:val="16"/>
              </w:rPr>
              <w:t xml:space="preserve"> av </w:t>
            </w:r>
            <w:r w:rsidRPr="00577D7C">
              <w:rPr>
                <w:rStyle w:val="PageNumber"/>
                <w:rFonts w:ascii="Verdana" w:hAnsi="Verdana"/>
                <w:sz w:val="16"/>
              </w:rPr>
              <w:fldChar w:fldCharType="begin"/>
            </w:r>
            <w:r w:rsidRPr="00577D7C">
              <w:rPr>
                <w:rStyle w:val="PageNumber"/>
                <w:rFonts w:ascii="Verdana" w:hAnsi="Verdana"/>
                <w:sz w:val="16"/>
              </w:rPr>
              <w:instrText xml:space="preserve"> NUMPAGES   \* MERGEFORMAT </w:instrText>
            </w:r>
            <w:r w:rsidRPr="00577D7C">
              <w:rPr>
                <w:rStyle w:val="PageNumber"/>
                <w:rFonts w:ascii="Verdana" w:hAnsi="Verdana"/>
                <w:sz w:val="16"/>
              </w:rPr>
              <w:fldChar w:fldCharType="separate"/>
            </w:r>
            <w:r w:rsidR="00C57D1A">
              <w:rPr>
                <w:rStyle w:val="PageNumber"/>
                <w:rFonts w:ascii="Verdana" w:hAnsi="Verdana"/>
                <w:noProof/>
                <w:sz w:val="16"/>
              </w:rPr>
              <w:t>12</w:t>
            </w:r>
            <w:r w:rsidRPr="00577D7C">
              <w:rPr>
                <w:rStyle w:val="PageNumber"/>
                <w:rFonts w:ascii="Verdana" w:hAnsi="Verdana"/>
                <w:sz w:val="16"/>
              </w:rPr>
              <w:fldChar w:fldCharType="end"/>
            </w:r>
          </w:p>
        </w:tc>
      </w:tr>
      <w:tr w:rsidTr="000D34F6">
        <w:tblPrEx>
          <w:tblW w:w="14992" w:type="dxa"/>
          <w:tblLayout w:type="fixed"/>
          <w:tblLook w:val="0000"/>
        </w:tblPrEx>
        <w:tc>
          <w:tcPr>
            <w:tcW w:w="13858" w:type="dxa"/>
            <w:gridSpan w:val="4"/>
          </w:tcPr>
          <w:p w:rsidR="00071546" w:rsidRPr="00071546" w:rsidP="00071546">
            <w:pPr>
              <w:pStyle w:val="Header"/>
              <w:tabs>
                <w:tab w:val="num" w:pos="1080"/>
              </w:tabs>
              <w:ind w:right="284"/>
              <w:rPr>
                <w:rFonts w:ascii="Verdana" w:hAnsi="Verdana"/>
                <w:b/>
                <w:bCs/>
                <w:color w:val="000080"/>
                <w:sz w:val="32"/>
              </w:rPr>
            </w:pPr>
            <w:r w:rsidRPr="00071546">
              <w:rPr>
                <w:rFonts w:ascii="Verdana" w:hAnsi="Verdana"/>
                <w:b/>
                <w:bCs/>
                <w:color w:val="31849B" w:themeColor="accent5" w:themeShade="BF"/>
                <w:sz w:val="32"/>
              </w:rPr>
              <w:fldChar w:fldCharType="begin" w:fldLock="1"/>
            </w:r>
            <w:r w:rsidRPr="00071546">
              <w:rPr>
                <w:rFonts w:ascii="Verdana" w:hAnsi="Verdana"/>
                <w:b/>
                <w:bCs/>
                <w:color w:val="31849B" w:themeColor="accent5" w:themeShade="BF"/>
                <w:sz w:val="32"/>
              </w:rPr>
              <w:instrText xml:space="preserve"> DOCPROPERTY EK_DokTittel </w:instrText>
            </w:r>
            <w:r w:rsidRPr="00071546">
              <w:rPr>
                <w:rFonts w:ascii="Verdana" w:hAnsi="Verdana"/>
                <w:b/>
                <w:bCs/>
                <w:color w:val="31849B" w:themeColor="accent5" w:themeShade="BF"/>
                <w:sz w:val="32"/>
              </w:rPr>
              <w:fldChar w:fldCharType="separate"/>
            </w:r>
            <w:r w:rsidRPr="00071546">
              <w:rPr>
                <w:rFonts w:ascii="Verdana" w:hAnsi="Verdana"/>
                <w:b/>
                <w:bCs/>
                <w:color w:val="31849B" w:themeColor="accent5" w:themeShade="BF"/>
                <w:sz w:val="32"/>
              </w:rPr>
              <w:t>Sjekkliste for rektor, forsvarlig system (opplærings-, forvaltningslov og forskrift)</w:t>
            </w:r>
            <w:r w:rsidRPr="00071546">
              <w:rPr>
                <w:rFonts w:ascii="Verdana" w:hAnsi="Verdana"/>
                <w:b/>
                <w:bCs/>
                <w:color w:val="31849B" w:themeColor="accent5" w:themeShade="BF"/>
                <w:sz w:val="32"/>
              </w:rPr>
              <w:fldChar w:fldCharType="end"/>
            </w:r>
          </w:p>
        </w:tc>
        <w:tc>
          <w:tcPr>
            <w:tcW w:w="1134" w:type="dxa"/>
          </w:tcPr>
          <w:p w:rsidR="00071546" w:rsidRPr="00577D7C" w:rsidP="00577D7C">
            <w:pPr>
              <w:pStyle w:val="Header"/>
              <w:tabs>
                <w:tab w:val="num" w:pos="1080"/>
              </w:tabs>
              <w:jc w:val="right"/>
              <w:rPr>
                <w:rStyle w:val="PageNumber"/>
                <w:rFonts w:ascii="Verdana" w:hAnsi="Verdana"/>
                <w:sz w:val="16"/>
              </w:rPr>
            </w:pPr>
          </w:p>
        </w:tc>
      </w:tr>
    </w:tbl>
    <w:p w:rsidR="00950BED">
      <w:pPr>
        <w:ind w:left="2127" w:hanging="2127"/>
      </w:pPr>
      <w:r>
        <w:rPr>
          <w:b/>
          <w:bCs/>
        </w:rPr>
        <w:tab/>
      </w:r>
    </w:p>
    <w:tbl>
      <w:tblPr>
        <w:tblStyle w:val="TableGrid"/>
        <w:tblW w:w="0" w:type="auto"/>
        <w:tblLook w:val="04A0"/>
      </w:tblPr>
      <w:tblGrid>
        <w:gridCol w:w="3070"/>
        <w:gridCol w:w="5543"/>
        <w:gridCol w:w="4962"/>
      </w:tblGrid>
      <w:tr w:rsidTr="006216DD">
        <w:tblPrEx>
          <w:tblW w:w="0" w:type="auto"/>
          <w:tblLook w:val="04A0"/>
        </w:tblPrEx>
        <w:tc>
          <w:tcPr>
            <w:tcW w:w="13575" w:type="dxa"/>
            <w:gridSpan w:val="3"/>
            <w:shd w:val="clear" w:color="auto" w:fill="DBE5F1" w:themeFill="accent1" w:themeFillTint="33"/>
          </w:tcPr>
          <w:p w:rsidR="000F738B" w:rsidRPr="0079704C" w:rsidP="006216DD">
            <w:pPr>
              <w:rPr>
                <w:rFonts w:ascii="Arial" w:hAnsi="Arial" w:cs="Arial"/>
                <w:b/>
              </w:rPr>
            </w:pPr>
            <w:r w:rsidRPr="0079704C">
              <w:rPr>
                <w:rFonts w:ascii="Arial" w:hAnsi="Arial" w:cs="Arial"/>
                <w:b/>
                <w:szCs w:val="24"/>
              </w:rPr>
              <w:t>OPPLÆRIN</w:t>
            </w:r>
            <w:r>
              <w:rPr>
                <w:rFonts w:ascii="Arial" w:hAnsi="Arial" w:cs="Arial"/>
                <w:b/>
                <w:szCs w:val="24"/>
              </w:rPr>
              <w:t>G</w:t>
            </w:r>
            <w:r w:rsidRPr="0079704C">
              <w:rPr>
                <w:rFonts w:ascii="Arial" w:hAnsi="Arial" w:cs="Arial"/>
                <w:b/>
                <w:szCs w:val="24"/>
              </w:rPr>
              <w:t>SLOVA</w:t>
            </w:r>
          </w:p>
        </w:tc>
      </w:tr>
      <w:tr w:rsidTr="006216DD">
        <w:tblPrEx>
          <w:tblW w:w="0" w:type="auto"/>
          <w:tblLook w:val="04A0"/>
        </w:tblPrEx>
        <w:tc>
          <w:tcPr>
            <w:tcW w:w="3070" w:type="dxa"/>
            <w:shd w:val="clear" w:color="auto" w:fill="DBE5F1" w:themeFill="accent1" w:themeFillTint="33"/>
          </w:tcPr>
          <w:p w:rsidR="000F738B" w:rsidRPr="0079704C" w:rsidP="006216DD">
            <w:pPr>
              <w:rPr>
                <w:rFonts w:ascii="Arial" w:hAnsi="Arial" w:cs="Arial"/>
                <w:b/>
              </w:rPr>
            </w:pPr>
            <w:r w:rsidRPr="0079704C">
              <w:rPr>
                <w:rFonts w:ascii="Arial" w:hAnsi="Arial" w:cs="Arial"/>
                <w:b/>
              </w:rPr>
              <w:t>Paragraf</w:t>
            </w:r>
          </w:p>
        </w:tc>
        <w:tc>
          <w:tcPr>
            <w:tcW w:w="5543" w:type="dxa"/>
            <w:shd w:val="clear" w:color="auto" w:fill="DBE5F1" w:themeFill="accent1" w:themeFillTint="33"/>
          </w:tcPr>
          <w:p w:rsidR="000F738B" w:rsidRPr="0079704C" w:rsidP="006216DD">
            <w:pPr>
              <w:rPr>
                <w:rFonts w:ascii="Arial" w:hAnsi="Arial" w:cs="Arial"/>
                <w:b/>
              </w:rPr>
            </w:pPr>
            <w:r w:rsidRPr="0079704C">
              <w:rPr>
                <w:rFonts w:ascii="Arial" w:hAnsi="Arial" w:cs="Arial"/>
                <w:b/>
              </w:rPr>
              <w:t>Tekst (utdrag)</w:t>
            </w:r>
          </w:p>
        </w:tc>
        <w:tc>
          <w:tcPr>
            <w:tcW w:w="4962" w:type="dxa"/>
            <w:shd w:val="clear" w:color="auto" w:fill="DBE5F1" w:themeFill="accent1" w:themeFillTint="33"/>
          </w:tcPr>
          <w:p w:rsidR="000F738B" w:rsidRPr="0079704C" w:rsidP="006216DD">
            <w:pPr>
              <w:rPr>
                <w:rFonts w:ascii="Arial" w:hAnsi="Arial" w:cs="Arial"/>
                <w:b/>
              </w:rPr>
            </w:pPr>
            <w:r w:rsidRPr="0079704C">
              <w:rPr>
                <w:rFonts w:ascii="Arial" w:hAnsi="Arial" w:cs="Arial"/>
                <w:b/>
              </w:rPr>
              <w:t>Kommentar/delegasjon</w:t>
            </w:r>
          </w:p>
        </w:tc>
      </w:tr>
      <w:tr w:rsidTr="006216DD">
        <w:tblPrEx>
          <w:tblW w:w="0" w:type="auto"/>
          <w:tblLook w:val="04A0"/>
        </w:tblPrEx>
        <w:tc>
          <w:tcPr>
            <w:tcW w:w="13575" w:type="dxa"/>
            <w:gridSpan w:val="3"/>
            <w:shd w:val="clear" w:color="auto" w:fill="DBE5F1" w:themeFill="accent1" w:themeFillTint="33"/>
          </w:tcPr>
          <w:p w:rsidR="000F738B" w:rsidRPr="0079704C" w:rsidP="006216DD">
            <w:pPr>
              <w:autoSpaceDE w:val="0"/>
              <w:autoSpaceDN w:val="0"/>
              <w:adjustRightInd w:val="0"/>
              <w:rPr>
                <w:rFonts w:ascii="FranklinGothic-Book" w:hAnsi="FranklinGothic-Book" w:cs="FranklinGothic-Book"/>
                <w:b/>
                <w:szCs w:val="24"/>
              </w:rPr>
            </w:pPr>
            <w:r w:rsidRPr="0079704C">
              <w:rPr>
                <w:rFonts w:ascii="Helvetica" w:hAnsi="Helvetica" w:cs="Helvetica"/>
                <w:b/>
                <w:color w:val="333333"/>
                <w:szCs w:val="24"/>
              </w:rPr>
              <w:t>Kapittel 3. Vidaregåande opplæring</w:t>
            </w:r>
          </w:p>
        </w:tc>
      </w:tr>
      <w:tr w:rsidTr="006216DD">
        <w:tblPrEx>
          <w:tblW w:w="0" w:type="auto"/>
          <w:tblLook w:val="04A0"/>
        </w:tblPrEx>
        <w:tc>
          <w:tcPr>
            <w:tcW w:w="3070" w:type="dxa"/>
          </w:tcPr>
          <w:p w:rsidR="000F738B" w:rsidRPr="002E303F" w:rsidP="006216DD">
            <w:pPr>
              <w:rPr>
                <w:rFonts w:ascii="Helvetica" w:hAnsi="Helvetica" w:cs="Arial"/>
                <w:color w:val="333333"/>
                <w:sz w:val="18"/>
                <w:szCs w:val="18"/>
              </w:rPr>
            </w:pPr>
          </w:p>
        </w:tc>
        <w:tc>
          <w:tcPr>
            <w:tcW w:w="5543" w:type="dxa"/>
          </w:tcPr>
          <w:p w:rsidR="000F738B" w:rsidRPr="002E303F" w:rsidP="006216DD">
            <w:pPr>
              <w:rPr>
                <w:rFonts w:ascii="Helvetica" w:hAnsi="Helvetica" w:cs="Arial"/>
                <w:b/>
                <w:color w:val="333333"/>
                <w:sz w:val="18"/>
                <w:szCs w:val="18"/>
              </w:rPr>
            </w:pPr>
          </w:p>
        </w:tc>
        <w:tc>
          <w:tcPr>
            <w:tcW w:w="4962" w:type="dxa"/>
          </w:tcPr>
          <w:p w:rsidR="000F738B" w:rsidRPr="001200F4" w:rsidP="006216DD">
            <w:pPr>
              <w:autoSpaceDE w:val="0"/>
              <w:autoSpaceDN w:val="0"/>
              <w:adjustRightInd w:val="0"/>
              <w:rPr>
                <w:rFonts w:ascii="FranklinGothic-Book" w:hAnsi="FranklinGothic-Book" w:cs="FranklinGothic-Book"/>
                <w:sz w:val="18"/>
                <w:szCs w:val="18"/>
              </w:rPr>
            </w:pPr>
            <w:r w:rsidRPr="00492613">
              <w:rPr>
                <w:rFonts w:ascii="FranklinGothic-BookItal" w:hAnsi="FranklinGothic-BookItal" w:cs="FranklinGothic-BookItal"/>
                <w:iCs/>
                <w:color w:val="006633"/>
                <w:sz w:val="18"/>
                <w:szCs w:val="18"/>
              </w:rPr>
              <w:t>Kommentarene til  kap 3 er henta fra</w:t>
            </w:r>
            <w:r w:rsidRPr="00492613">
              <w:rPr>
                <w:rFonts w:ascii="FranklinGothic-BookItal" w:hAnsi="FranklinGothic-BookItal" w:cs="FranklinGothic-BookItal"/>
                <w:i/>
                <w:iCs/>
                <w:color w:val="006633"/>
                <w:sz w:val="18"/>
                <w:szCs w:val="18"/>
              </w:rPr>
              <w:t xml:space="preserve"> Utdanningsdirektoratets veileder for nasjonalt tilsyn</w:t>
            </w:r>
          </w:p>
        </w:tc>
      </w:tr>
      <w:tr w:rsidTr="006216DD">
        <w:tblPrEx>
          <w:tblW w:w="0" w:type="auto"/>
          <w:tblLook w:val="04A0"/>
        </w:tblPrEx>
        <w:tc>
          <w:tcPr>
            <w:tcW w:w="3070" w:type="dxa"/>
          </w:tcPr>
          <w:p w:rsidR="000F738B" w:rsidRPr="002E303F" w:rsidP="006216DD">
            <w:pPr>
              <w:rPr>
                <w:rFonts w:ascii="Arial" w:hAnsi="Arial" w:cs="Arial"/>
                <w:sz w:val="18"/>
                <w:szCs w:val="18"/>
              </w:rPr>
            </w:pPr>
            <w:r w:rsidRPr="002E303F">
              <w:rPr>
                <w:rFonts w:ascii="Helvetica" w:hAnsi="Helvetica" w:cs="Arial"/>
                <w:color w:val="333333"/>
                <w:sz w:val="18"/>
                <w:szCs w:val="18"/>
              </w:rPr>
              <w:t xml:space="preserve">§ 3-4 </w:t>
            </w:r>
            <w:r w:rsidRPr="002E303F">
              <w:rPr>
                <w:rStyle w:val="Emphasis"/>
                <w:rFonts w:ascii="Helvetica" w:hAnsi="Helvetica" w:cs="Arial"/>
                <w:color w:val="333333"/>
                <w:sz w:val="18"/>
                <w:szCs w:val="18"/>
              </w:rPr>
              <w:t>Innhald og vurdering i den vidaregåande opplæringa</w:t>
            </w:r>
          </w:p>
        </w:tc>
        <w:tc>
          <w:tcPr>
            <w:tcW w:w="5543" w:type="dxa"/>
          </w:tcPr>
          <w:p w:rsidR="000F738B" w:rsidRPr="002E303F" w:rsidP="006216DD">
            <w:pPr>
              <w:rPr>
                <w:rFonts w:ascii="Arial" w:hAnsi="Arial" w:cs="Arial"/>
                <w:sz w:val="18"/>
                <w:szCs w:val="18"/>
              </w:rPr>
            </w:pPr>
            <w:r w:rsidRPr="002E303F">
              <w:rPr>
                <w:rFonts w:ascii="Helvetica" w:hAnsi="Helvetica" w:cs="Arial"/>
                <w:b/>
                <w:color w:val="333333"/>
                <w:sz w:val="18"/>
                <w:szCs w:val="18"/>
              </w:rPr>
              <w:t>Undervisningspersonalet</w:t>
            </w:r>
            <w:r w:rsidRPr="002E303F">
              <w:rPr>
                <w:rFonts w:ascii="Helvetica" w:hAnsi="Helvetica" w:cs="Arial"/>
                <w:color w:val="333333"/>
                <w:sz w:val="18"/>
                <w:szCs w:val="18"/>
              </w:rPr>
              <w:t xml:space="preserve"> skal tilretteleggje og gjennomføre opplæringa i samsvar med læreplanar gitt etter lova her. </w:t>
            </w:r>
            <w:r w:rsidRPr="002E303F">
              <w:rPr>
                <w:rFonts w:ascii="Helvetica" w:hAnsi="Helvetica" w:cs="Arial"/>
                <w:b/>
                <w:color w:val="333333"/>
                <w:sz w:val="18"/>
                <w:szCs w:val="18"/>
              </w:rPr>
              <w:t>Rektor</w:t>
            </w:r>
            <w:r w:rsidRPr="002E303F">
              <w:rPr>
                <w:rFonts w:ascii="Helvetica" w:hAnsi="Helvetica" w:cs="Arial"/>
                <w:color w:val="333333"/>
                <w:sz w:val="18"/>
                <w:szCs w:val="18"/>
              </w:rPr>
              <w:t xml:space="preserve"> skal organisere skolen i samsvar med forskrifter etter første leddet og i samsvar med §§ 1-1 og 3-3 og forskrifter etter § 1-5.</w:t>
            </w:r>
          </w:p>
        </w:tc>
        <w:tc>
          <w:tcPr>
            <w:tcW w:w="4962" w:type="dxa"/>
          </w:tcPr>
          <w:p w:rsidR="000F738B" w:rsidP="006216DD">
            <w:pPr>
              <w:autoSpaceDE w:val="0"/>
              <w:autoSpaceDN w:val="0"/>
              <w:adjustRightInd w:val="0"/>
              <w:rPr>
                <w:rFonts w:ascii="FranklinGothic-Book" w:hAnsi="FranklinGothic-Book" w:cs="FranklinGothic-Book"/>
                <w:sz w:val="18"/>
                <w:szCs w:val="18"/>
              </w:rPr>
            </w:pPr>
            <w:r w:rsidRPr="001200F4">
              <w:rPr>
                <w:rFonts w:ascii="FranklinGothic-Book" w:hAnsi="FranklinGothic-Book" w:cs="FranklinGothic-Book"/>
                <w:sz w:val="18"/>
                <w:szCs w:val="18"/>
              </w:rPr>
              <w:t xml:space="preserve">Som </w:t>
            </w:r>
            <w:r w:rsidRPr="001200F4">
              <w:rPr>
                <w:rFonts w:ascii="FranklinGothic-Book" w:hAnsi="FranklinGothic-Book" w:cs="FranklinGothic-Book"/>
                <w:b/>
                <w:sz w:val="18"/>
                <w:szCs w:val="18"/>
              </w:rPr>
              <w:t>rektor</w:t>
            </w:r>
            <w:r w:rsidRPr="001200F4">
              <w:rPr>
                <w:rFonts w:ascii="FranklinGothic-Book" w:hAnsi="FranklinGothic-Book" w:cs="FranklinGothic-Book"/>
                <w:sz w:val="18"/>
                <w:szCs w:val="18"/>
              </w:rPr>
              <w:t xml:space="preserve"> må du ha et system som sikrer at </w:t>
            </w:r>
            <w:r>
              <w:rPr>
                <w:rFonts w:ascii="FranklinGothic-Book" w:hAnsi="FranklinGothic-Book" w:cs="FranklinGothic-Book"/>
                <w:sz w:val="18"/>
                <w:szCs w:val="18"/>
              </w:rPr>
              <w:t xml:space="preserve">undervisningspersonalet knytter </w:t>
            </w:r>
            <w:r w:rsidRPr="001200F4">
              <w:rPr>
                <w:rFonts w:ascii="FranklinGothic-Book" w:hAnsi="FranklinGothic-Book" w:cs="FranklinGothic-Book"/>
                <w:sz w:val="18"/>
                <w:szCs w:val="18"/>
              </w:rPr>
              <w:t xml:space="preserve">opplæringens innhold til kompetansemål i fag </w:t>
            </w:r>
            <w:r>
              <w:rPr>
                <w:rFonts w:ascii="FranklinGothic-Book" w:hAnsi="FranklinGothic-Book" w:cs="FranklinGothic-Book"/>
                <w:sz w:val="18"/>
                <w:szCs w:val="18"/>
              </w:rPr>
              <w:t xml:space="preserve">ved for eksempel gjennomgang og </w:t>
            </w:r>
            <w:r w:rsidRPr="001200F4">
              <w:rPr>
                <w:rFonts w:ascii="FranklinGothic-Book" w:hAnsi="FranklinGothic-Book" w:cs="FranklinGothic-Book"/>
                <w:sz w:val="18"/>
                <w:szCs w:val="18"/>
              </w:rPr>
              <w:t>diskusjon av kompetansemålene og innholdet i opplæringen, oppfølging</w:t>
            </w:r>
            <w:r>
              <w:rPr>
                <w:rFonts w:ascii="FranklinGothic-Book" w:hAnsi="FranklinGothic-Book" w:cs="FranklinGothic-Book"/>
                <w:sz w:val="18"/>
                <w:szCs w:val="18"/>
              </w:rPr>
              <w:t xml:space="preserve"> av lokale </w:t>
            </w:r>
            <w:r w:rsidRPr="001200F4">
              <w:rPr>
                <w:rFonts w:ascii="FranklinGothic-Book" w:hAnsi="FranklinGothic-Book" w:cs="FranklinGothic-Book"/>
                <w:sz w:val="18"/>
                <w:szCs w:val="18"/>
              </w:rPr>
              <w:t>planer, observasjon av lærere o.l.</w:t>
            </w:r>
          </w:p>
          <w:p w:rsidR="000F738B" w:rsidRPr="009075E3" w:rsidP="006216DD">
            <w:pPr>
              <w:autoSpaceDE w:val="0"/>
              <w:autoSpaceDN w:val="0"/>
              <w:adjustRightInd w:val="0"/>
              <w:rPr>
                <w:rFonts w:ascii="FranklinGothic-BookItal" w:hAnsi="FranklinGothic-BookItal" w:cs="FranklinGothic-BookItal"/>
                <w:i/>
                <w:iCs/>
                <w:color w:val="006633"/>
                <w:sz w:val="18"/>
                <w:szCs w:val="18"/>
              </w:rPr>
            </w:pPr>
            <w:r>
              <w:rPr>
                <w:rFonts w:ascii="FranklinGothic-BookItal" w:hAnsi="FranklinGothic-BookItal" w:cs="FranklinGothic-BookItal"/>
                <w:i/>
                <w:iCs/>
                <w:color w:val="006633"/>
                <w:sz w:val="18"/>
                <w:szCs w:val="18"/>
              </w:rPr>
              <w:t>Opplæringslova §</w:t>
            </w:r>
            <w:r w:rsidRPr="009075E3">
              <w:rPr>
                <w:rFonts w:ascii="FranklinGothic-BookItal" w:hAnsi="FranklinGothic-BookItal" w:cs="FranklinGothic-BookItal"/>
                <w:i/>
                <w:iCs/>
                <w:color w:val="006633"/>
                <w:sz w:val="18"/>
                <w:szCs w:val="18"/>
              </w:rPr>
              <w:t xml:space="preserve"> 3-4 og forskr</w:t>
            </w:r>
            <w:r>
              <w:rPr>
                <w:rFonts w:ascii="FranklinGothic-BookItal" w:hAnsi="FranklinGothic-BookItal" w:cs="FranklinGothic-BookItal"/>
                <w:i/>
                <w:iCs/>
                <w:color w:val="006633"/>
                <w:sz w:val="18"/>
                <w:szCs w:val="18"/>
              </w:rPr>
              <w:t>ift til opplæringslova §</w:t>
            </w:r>
            <w:r w:rsidRPr="009075E3">
              <w:rPr>
                <w:rFonts w:ascii="FranklinGothic-BookItal" w:hAnsi="FranklinGothic-BookItal" w:cs="FranklinGothic-BookItal"/>
                <w:i/>
                <w:iCs/>
                <w:color w:val="006633"/>
                <w:sz w:val="18"/>
                <w:szCs w:val="18"/>
              </w:rPr>
              <w:t xml:space="preserve"> 1-3</w:t>
            </w:r>
          </w:p>
          <w:p w:rsidR="000F738B" w:rsidP="006216DD">
            <w:pPr>
              <w:autoSpaceDE w:val="0"/>
              <w:autoSpaceDN w:val="0"/>
              <w:adjustRightInd w:val="0"/>
              <w:rPr>
                <w:rFonts w:ascii="FranklinGothic-Book" w:hAnsi="FranklinGothic-Book" w:cs="FranklinGothic-Book"/>
                <w:sz w:val="18"/>
                <w:szCs w:val="18"/>
              </w:rPr>
            </w:pPr>
            <w:r w:rsidRPr="001200F4">
              <w:rPr>
                <w:rFonts w:ascii="FranklinGothic-Book" w:hAnsi="FranklinGothic-Book" w:cs="FranklinGothic-Book"/>
                <w:sz w:val="18"/>
                <w:szCs w:val="18"/>
              </w:rPr>
              <w:t xml:space="preserve">Som </w:t>
            </w:r>
            <w:r w:rsidRPr="001200F4">
              <w:rPr>
                <w:rFonts w:ascii="FranklinGothic-Book" w:hAnsi="FranklinGothic-Book" w:cs="FranklinGothic-Book"/>
                <w:b/>
                <w:sz w:val="18"/>
                <w:szCs w:val="18"/>
              </w:rPr>
              <w:t>rektor</w:t>
            </w:r>
            <w:r w:rsidRPr="001200F4">
              <w:rPr>
                <w:rFonts w:ascii="FranklinGothic-Book" w:hAnsi="FranklinGothic-Book" w:cs="FranklinGothic-Book"/>
                <w:sz w:val="18"/>
                <w:szCs w:val="18"/>
              </w:rPr>
              <w:t xml:space="preserve"> må du sørge for at skolens op</w:t>
            </w:r>
            <w:r>
              <w:rPr>
                <w:rFonts w:ascii="FranklinGothic-Book" w:hAnsi="FranklinGothic-Book" w:cs="FranklinGothic-Book"/>
                <w:sz w:val="18"/>
                <w:szCs w:val="18"/>
              </w:rPr>
              <w:t xml:space="preserve">plæring samlet sett dekker alle </w:t>
            </w:r>
            <w:r w:rsidRPr="001200F4">
              <w:rPr>
                <w:rFonts w:ascii="FranklinGothic-Book" w:hAnsi="FranklinGothic-Book" w:cs="FranklinGothic-Book"/>
                <w:sz w:val="18"/>
                <w:szCs w:val="18"/>
              </w:rPr>
              <w:t>kompetansemålene i læreplanene og de individuelle målene i fastsatt i IOP-er.</w:t>
            </w:r>
          </w:p>
          <w:p w:rsidR="000F738B" w:rsidRPr="001200F4" w:rsidP="006216DD">
            <w:pPr>
              <w:autoSpaceDE w:val="0"/>
              <w:autoSpaceDN w:val="0"/>
              <w:adjustRightInd w:val="0"/>
              <w:rPr>
                <w:rFonts w:ascii="FranklinGothic-Book" w:hAnsi="FranklinGothic-Book" w:cs="FranklinGothic-Book"/>
                <w:sz w:val="18"/>
                <w:szCs w:val="18"/>
              </w:rPr>
            </w:pPr>
            <w:r>
              <w:rPr>
                <w:rFonts w:ascii="FranklinGothic-BookItal" w:hAnsi="FranklinGothic-BookItal" w:cs="FranklinGothic-BookItal"/>
                <w:i/>
                <w:iCs/>
                <w:color w:val="006633"/>
                <w:sz w:val="18"/>
                <w:szCs w:val="18"/>
              </w:rPr>
              <w:t xml:space="preserve">Opplæringslova §§ </w:t>
            </w:r>
            <w:r w:rsidRPr="00186EE7">
              <w:rPr>
                <w:rFonts w:ascii="FranklinGothic-BookItal" w:hAnsi="FranklinGothic-BookItal" w:cs="FranklinGothic-BookItal"/>
                <w:i/>
                <w:iCs/>
                <w:color w:val="006633"/>
                <w:sz w:val="18"/>
                <w:szCs w:val="18"/>
              </w:rPr>
              <w:t xml:space="preserve"> 3-4 og 5-5 og forskr</w:t>
            </w:r>
            <w:r>
              <w:rPr>
                <w:rFonts w:ascii="FranklinGothic-BookItal" w:hAnsi="FranklinGothic-BookItal" w:cs="FranklinGothic-BookItal"/>
                <w:i/>
                <w:iCs/>
                <w:color w:val="006633"/>
                <w:sz w:val="18"/>
                <w:szCs w:val="18"/>
              </w:rPr>
              <w:t xml:space="preserve">ift til opplæringslova §§ </w:t>
            </w:r>
            <w:r w:rsidRPr="00186EE7">
              <w:rPr>
                <w:rFonts w:ascii="FranklinGothic-BookItal" w:hAnsi="FranklinGothic-BookItal" w:cs="FranklinGothic-BookItal"/>
                <w:i/>
                <w:iCs/>
                <w:color w:val="006633"/>
                <w:sz w:val="18"/>
                <w:szCs w:val="18"/>
              </w:rPr>
              <w:t>1-3 og 3-1</w:t>
            </w:r>
          </w:p>
        </w:tc>
      </w:tr>
      <w:tr w:rsidTr="006216DD">
        <w:tblPrEx>
          <w:tblW w:w="0" w:type="auto"/>
          <w:tblLook w:val="04A0"/>
        </w:tblPrEx>
        <w:tc>
          <w:tcPr>
            <w:tcW w:w="3070" w:type="dxa"/>
          </w:tcPr>
          <w:p w:rsidR="000F738B" w:rsidRPr="00C117B7" w:rsidP="006216DD">
            <w:pPr>
              <w:rPr>
                <w:rFonts w:ascii="Helvetica" w:hAnsi="Helvetica" w:cs="Arial"/>
                <w:color w:val="333333"/>
                <w:sz w:val="18"/>
                <w:szCs w:val="18"/>
              </w:rPr>
            </w:pPr>
            <w:r w:rsidRPr="00C117B7">
              <w:rPr>
                <w:rFonts w:ascii="Helvetica" w:hAnsi="Helvetica" w:cs="Arial"/>
                <w:color w:val="333333"/>
                <w:sz w:val="18"/>
                <w:szCs w:val="18"/>
              </w:rPr>
              <w:t xml:space="preserve">§ 3-9 </w:t>
            </w:r>
            <w:r w:rsidRPr="00C117B7">
              <w:rPr>
                <w:rStyle w:val="Emphasis"/>
                <w:rFonts w:ascii="Helvetica" w:hAnsi="Helvetica" w:cs="Arial"/>
                <w:color w:val="333333"/>
                <w:sz w:val="18"/>
                <w:szCs w:val="18"/>
              </w:rPr>
              <w:t>Teiknspråkopplæring i den vidaregåande skolen</w:t>
            </w:r>
          </w:p>
        </w:tc>
        <w:tc>
          <w:tcPr>
            <w:tcW w:w="5543" w:type="dxa"/>
          </w:tcPr>
          <w:p w:rsidR="000F738B" w:rsidRPr="00C117B7" w:rsidP="006216DD">
            <w:pPr>
              <w:rPr>
                <w:rFonts w:ascii="Helvetica" w:hAnsi="Helvetica" w:cs="Arial"/>
                <w:color w:val="333333"/>
                <w:sz w:val="18"/>
                <w:szCs w:val="18"/>
              </w:rPr>
            </w:pPr>
            <w:r w:rsidRPr="00C117B7">
              <w:rPr>
                <w:rFonts w:ascii="Helvetica" w:hAnsi="Helvetica" w:cs="Arial"/>
                <w:color w:val="333333"/>
                <w:sz w:val="18"/>
                <w:szCs w:val="18"/>
              </w:rPr>
              <w:t>Ungdom som har rett til vidaregåande opplæring etter § 3-1 og som har teiknspråk som førstespråk, eller som etter sakkunnig vurdering har behov for slik opplæring, har rett til å velje vidaregåande opplæring i og på teiknspråk i eit teiknspråkleg miljø etter andre leddet, eller rett til å velje å bruke tolk i ordinære vidaregåande skolar.</w:t>
            </w:r>
          </w:p>
        </w:tc>
        <w:tc>
          <w:tcPr>
            <w:tcW w:w="4962" w:type="dxa"/>
          </w:tcPr>
          <w:p w:rsidR="000F738B" w:rsidRPr="00C117B7" w:rsidP="006216DD">
            <w:pPr>
              <w:autoSpaceDE w:val="0"/>
              <w:autoSpaceDN w:val="0"/>
              <w:adjustRightInd w:val="0"/>
              <w:rPr>
                <w:rFonts w:ascii="FranklinGothic-Book" w:hAnsi="FranklinGothic-Book" w:cs="FranklinGothic-Book"/>
                <w:color w:val="000000"/>
                <w:sz w:val="18"/>
                <w:szCs w:val="18"/>
              </w:rPr>
            </w:pPr>
            <w:r w:rsidRPr="00C117B7">
              <w:rPr>
                <w:rFonts w:ascii="FranklinGothic-Book" w:hAnsi="FranklinGothic-Book" w:cs="FranklinGothic-Book"/>
                <w:color w:val="000000"/>
                <w:sz w:val="18"/>
                <w:szCs w:val="18"/>
              </w:rPr>
              <w:t xml:space="preserve">Som </w:t>
            </w:r>
            <w:r w:rsidRPr="00C117B7">
              <w:rPr>
                <w:rFonts w:ascii="FranklinGothic-Book" w:hAnsi="FranklinGothic-Book" w:cs="FranklinGothic-Book"/>
                <w:b/>
                <w:color w:val="000000"/>
                <w:sz w:val="18"/>
                <w:szCs w:val="18"/>
              </w:rPr>
              <w:t>rektor</w:t>
            </w:r>
            <w:r w:rsidRPr="00C117B7">
              <w:rPr>
                <w:rFonts w:ascii="FranklinGothic-Book" w:hAnsi="FranklinGothic-Book" w:cs="FranklinGothic-Book"/>
                <w:color w:val="000000"/>
                <w:sz w:val="18"/>
                <w:szCs w:val="18"/>
              </w:rPr>
              <w:t xml:space="preserve"> må du sørge for at </w:t>
            </w:r>
            <w:r>
              <w:rPr>
                <w:rFonts w:ascii="FranklinGothic-Book" w:hAnsi="FranklinGothic-Book" w:cs="FranklinGothic-Book"/>
                <w:color w:val="000000"/>
                <w:sz w:val="18"/>
                <w:szCs w:val="18"/>
              </w:rPr>
              <w:t xml:space="preserve">det blir fattet </w:t>
            </w:r>
            <w:r w:rsidRPr="00C117B7">
              <w:rPr>
                <w:rFonts w:ascii="FranklinGothic-Book" w:hAnsi="FranklinGothic-Book" w:cs="FranklinGothic-Book"/>
                <w:b/>
                <w:color w:val="000000"/>
                <w:sz w:val="18"/>
                <w:szCs w:val="18"/>
              </w:rPr>
              <w:t>enkeltvedtak</w:t>
            </w:r>
            <w:r>
              <w:rPr>
                <w:rFonts w:ascii="FranklinGothic-Book" w:hAnsi="FranklinGothic-Book" w:cs="FranklinGothic-Book"/>
                <w:color w:val="000000"/>
                <w:sz w:val="18"/>
                <w:szCs w:val="18"/>
              </w:rPr>
              <w:t xml:space="preserve"> om </w:t>
            </w:r>
            <w:r w:rsidRPr="00C117B7">
              <w:rPr>
                <w:rFonts w:ascii="FranklinGothic-Book" w:hAnsi="FranklinGothic-Book" w:cs="FranklinGothic-Book"/>
                <w:color w:val="000000"/>
                <w:sz w:val="18"/>
                <w:szCs w:val="18"/>
              </w:rPr>
              <w:t>tegnspråkopplæring dersom eleven har behov for slik opplæring.</w:t>
            </w:r>
          </w:p>
          <w:p w:rsidR="000F738B" w:rsidP="006216DD">
            <w:pPr>
              <w:autoSpaceDE w:val="0"/>
              <w:autoSpaceDN w:val="0"/>
              <w:adjustRightInd w:val="0"/>
              <w:rPr>
                <w:rFonts w:ascii="FranklinGothic-BookItal" w:hAnsi="FranklinGothic-BookItal" w:cs="FranklinGothic-BookItal"/>
                <w:i/>
                <w:iCs/>
                <w:color w:val="006633"/>
                <w:sz w:val="18"/>
                <w:szCs w:val="18"/>
              </w:rPr>
            </w:pPr>
            <w:r w:rsidRPr="00C117B7">
              <w:rPr>
                <w:rFonts w:ascii="FranklinGothic-BookItal" w:hAnsi="FranklinGothic-BookItal" w:cs="FranklinGothic-BookItal"/>
                <w:i/>
                <w:iCs/>
                <w:color w:val="006633"/>
                <w:sz w:val="18"/>
                <w:szCs w:val="18"/>
              </w:rPr>
              <w:t>Forvaltningsloven § 2, jf. kap</w:t>
            </w:r>
            <w:r>
              <w:rPr>
                <w:rFonts w:ascii="FranklinGothic-BookItal" w:hAnsi="FranklinGothic-BookItal" w:cs="FranklinGothic-BookItal"/>
                <w:i/>
                <w:iCs/>
                <w:color w:val="006633"/>
                <w:sz w:val="18"/>
                <w:szCs w:val="18"/>
              </w:rPr>
              <w:t>ittel IV og V, og opplæringslova</w:t>
            </w:r>
            <w:r w:rsidRPr="00C117B7">
              <w:rPr>
                <w:rFonts w:ascii="FranklinGothic-BookItal" w:hAnsi="FranklinGothic-BookItal" w:cs="FranklinGothic-BookItal"/>
                <w:i/>
                <w:iCs/>
                <w:color w:val="006633"/>
                <w:sz w:val="18"/>
                <w:szCs w:val="18"/>
              </w:rPr>
              <w:t xml:space="preserve"> §§ 2-6 og 3-9</w:t>
            </w:r>
          </w:p>
          <w:p w:rsidR="000F738B" w:rsidRPr="00C117B7" w:rsidP="006216DD">
            <w:pPr>
              <w:autoSpaceDE w:val="0"/>
              <w:autoSpaceDN w:val="0"/>
              <w:adjustRightInd w:val="0"/>
              <w:rPr>
                <w:rFonts w:ascii="FranklinGothic-Book" w:hAnsi="FranklinGothic-Book" w:cs="FranklinGothic-Book"/>
                <w:color w:val="000000"/>
                <w:sz w:val="18"/>
                <w:szCs w:val="18"/>
              </w:rPr>
            </w:pPr>
            <w:r w:rsidRPr="00611CB2">
              <w:rPr>
                <w:rFonts w:ascii="FranklinGothic-BookItal" w:hAnsi="FranklinGothic-BookItal" w:cs="FranklinGothic-BookItal"/>
                <w:iCs/>
                <w:sz w:val="18"/>
                <w:szCs w:val="18"/>
              </w:rPr>
              <w:t xml:space="preserve">… </w:t>
            </w:r>
            <w:r>
              <w:rPr>
                <w:rFonts w:ascii="FranklinGothic-BookItal" w:hAnsi="FranklinGothic-BookItal" w:cs="FranklinGothic-BookItal"/>
                <w:iCs/>
                <w:sz w:val="18"/>
                <w:szCs w:val="18"/>
              </w:rPr>
              <w:t xml:space="preserve">for </w:t>
            </w:r>
            <w:r w:rsidRPr="00611CB2">
              <w:rPr>
                <w:rFonts w:ascii="FranklinGothic-BookItal" w:hAnsi="FranklinGothic-BookItal" w:cs="FranklinGothic-BookItal"/>
                <w:iCs/>
                <w:sz w:val="18"/>
                <w:szCs w:val="18"/>
              </w:rPr>
              <w:t>videre rutiner</w:t>
            </w:r>
            <w:r>
              <w:rPr>
                <w:rFonts w:ascii="FranklinGothic-BookItal" w:hAnsi="FranklinGothic-BookItal" w:cs="FranklinGothic-BookItal"/>
                <w:iCs/>
                <w:sz w:val="18"/>
                <w:szCs w:val="18"/>
              </w:rPr>
              <w:t>, jf reglene for enkeltvedtak spesialundervisning</w:t>
            </w:r>
          </w:p>
        </w:tc>
      </w:tr>
      <w:tr w:rsidTr="006216DD">
        <w:tblPrEx>
          <w:tblW w:w="0" w:type="auto"/>
          <w:tblLook w:val="04A0"/>
        </w:tblPrEx>
        <w:tc>
          <w:tcPr>
            <w:tcW w:w="3070" w:type="dxa"/>
          </w:tcPr>
          <w:p w:rsidR="000F738B" w:rsidRPr="00611CB2" w:rsidP="006216DD">
            <w:pPr>
              <w:rPr>
                <w:rFonts w:ascii="Helvetica" w:hAnsi="Helvetica" w:cs="Arial"/>
                <w:color w:val="333333"/>
                <w:sz w:val="18"/>
                <w:szCs w:val="18"/>
              </w:rPr>
            </w:pPr>
            <w:r>
              <w:rPr>
                <w:rFonts w:ascii="Helvetica" w:hAnsi="Helvetica" w:cs="Arial"/>
                <w:color w:val="333333"/>
                <w:sz w:val="18"/>
                <w:szCs w:val="18"/>
              </w:rPr>
              <w:t xml:space="preserve">§ 3-10 </w:t>
            </w:r>
            <w:r w:rsidRPr="00611CB2">
              <w:rPr>
                <w:rStyle w:val="Emphasis"/>
                <w:rFonts w:ascii="Helvetica" w:hAnsi="Helvetica" w:cs="Arial"/>
                <w:color w:val="333333"/>
                <w:sz w:val="18"/>
                <w:szCs w:val="18"/>
              </w:rPr>
              <w:t>Punktskriftopplæring m.m.</w:t>
            </w:r>
          </w:p>
        </w:tc>
        <w:tc>
          <w:tcPr>
            <w:tcW w:w="5543" w:type="dxa"/>
          </w:tcPr>
          <w:p w:rsidR="000F738B" w:rsidRPr="00611CB2" w:rsidP="006216DD">
            <w:pPr>
              <w:rPr>
                <w:rFonts w:ascii="Helvetica" w:hAnsi="Helvetica" w:cs="Arial"/>
                <w:color w:val="333333"/>
                <w:sz w:val="18"/>
                <w:szCs w:val="18"/>
              </w:rPr>
            </w:pPr>
            <w:r w:rsidRPr="00611CB2">
              <w:rPr>
                <w:rFonts w:ascii="Helvetica" w:hAnsi="Helvetica" w:cs="Arial"/>
                <w:color w:val="333333"/>
                <w:sz w:val="18"/>
                <w:szCs w:val="18"/>
              </w:rPr>
              <w:t>Sterkt svaksynte og blinde elevar har rett til nødvendig opplæring i punktskrift og opplæring i bruk av nødvendige tekniske hjelpemiddel. Elevane har også rett til nødvendig opplæring i å ta seg fram på skolen, til og frå skolen og i heimemiljøet. Omfanget av opplæringa i tid og innhaldet i opplæringa blir fastsett i forskrift etter § 3-2 og § 3-4 i denne lova. Før det blir gjort vedtak om slik opplæring, skal det liggje føre sakkunnig vurdering.</w:t>
            </w:r>
          </w:p>
        </w:tc>
        <w:tc>
          <w:tcPr>
            <w:tcW w:w="4962" w:type="dxa"/>
          </w:tcPr>
          <w:p w:rsidR="000F738B" w:rsidRPr="00611CB2" w:rsidP="006216DD">
            <w:pPr>
              <w:autoSpaceDE w:val="0"/>
              <w:autoSpaceDN w:val="0"/>
              <w:adjustRightInd w:val="0"/>
              <w:rPr>
                <w:rFonts w:ascii="FranklinGothic-Book" w:hAnsi="FranklinGothic-Book" w:cs="FranklinGothic-Book"/>
                <w:color w:val="000000"/>
                <w:sz w:val="18"/>
                <w:szCs w:val="18"/>
              </w:rPr>
            </w:pPr>
            <w:r w:rsidRPr="00611CB2">
              <w:rPr>
                <w:rFonts w:ascii="FranklinGothic-Book" w:hAnsi="FranklinGothic-Book" w:cs="FranklinGothic-Book"/>
                <w:color w:val="000000"/>
                <w:sz w:val="18"/>
                <w:szCs w:val="18"/>
              </w:rPr>
              <w:t xml:space="preserve">Som </w:t>
            </w:r>
            <w:r w:rsidRPr="00611CB2">
              <w:rPr>
                <w:rFonts w:ascii="FranklinGothic-Book" w:hAnsi="FranklinGothic-Book" w:cs="FranklinGothic-Book"/>
                <w:b/>
                <w:color w:val="000000"/>
                <w:sz w:val="18"/>
                <w:szCs w:val="18"/>
              </w:rPr>
              <w:t>rektor</w:t>
            </w:r>
            <w:r w:rsidRPr="00611CB2">
              <w:rPr>
                <w:rFonts w:ascii="FranklinGothic-Book" w:hAnsi="FranklinGothic-Book" w:cs="FranklinGothic-Book"/>
                <w:color w:val="000000"/>
                <w:sz w:val="18"/>
                <w:szCs w:val="18"/>
              </w:rPr>
              <w:t xml:space="preserve"> må du sørge for at det blir fattet </w:t>
            </w:r>
            <w:r w:rsidRPr="00437BAD">
              <w:rPr>
                <w:rFonts w:ascii="FranklinGothic-Book" w:hAnsi="FranklinGothic-Book" w:cs="FranklinGothic-Book"/>
                <w:b/>
                <w:color w:val="000000"/>
                <w:sz w:val="18"/>
                <w:szCs w:val="18"/>
              </w:rPr>
              <w:t>enkeltvedtak</w:t>
            </w:r>
            <w:r w:rsidRPr="00611CB2">
              <w:rPr>
                <w:rFonts w:ascii="FranklinGothic-Book" w:hAnsi="FranklinGothic-Book" w:cs="FranklinGothic-Book"/>
                <w:color w:val="000000"/>
                <w:sz w:val="18"/>
                <w:szCs w:val="18"/>
              </w:rPr>
              <w:t xml:space="preserve"> om</w:t>
            </w:r>
            <w:r>
              <w:rPr>
                <w:rFonts w:ascii="FranklinGothic-Book" w:hAnsi="FranklinGothic-Book" w:cs="FranklinGothic-Book"/>
                <w:color w:val="000000"/>
                <w:sz w:val="18"/>
                <w:szCs w:val="18"/>
              </w:rPr>
              <w:t xml:space="preserve"> </w:t>
            </w:r>
            <w:r w:rsidRPr="00611CB2">
              <w:rPr>
                <w:rFonts w:ascii="FranklinGothic-Book" w:hAnsi="FranklinGothic-Book" w:cs="FranklinGothic-Book"/>
                <w:color w:val="000000"/>
                <w:sz w:val="18"/>
                <w:szCs w:val="18"/>
              </w:rPr>
              <w:t>punktskriftsopplæring m.m. dersom eleven har behov for slik opplæring.</w:t>
            </w:r>
          </w:p>
          <w:p w:rsidR="000F738B" w:rsidP="006216DD">
            <w:pPr>
              <w:autoSpaceDE w:val="0"/>
              <w:autoSpaceDN w:val="0"/>
              <w:adjustRightInd w:val="0"/>
              <w:rPr>
                <w:rFonts w:ascii="FranklinGothic-BookItal" w:hAnsi="FranklinGothic-BookItal" w:cs="FranklinGothic-BookItal"/>
                <w:i/>
                <w:iCs/>
                <w:color w:val="006633"/>
                <w:sz w:val="18"/>
                <w:szCs w:val="18"/>
              </w:rPr>
            </w:pPr>
            <w:r w:rsidRPr="00611CB2">
              <w:rPr>
                <w:rFonts w:ascii="FranklinGothic-BookItal" w:hAnsi="FranklinGothic-BookItal" w:cs="FranklinGothic-BookItal"/>
                <w:i/>
                <w:iCs/>
                <w:color w:val="006633"/>
                <w:sz w:val="18"/>
                <w:szCs w:val="18"/>
              </w:rPr>
              <w:t>Forvaltningsloven § 2, jf. kapi</w:t>
            </w:r>
            <w:r>
              <w:rPr>
                <w:rFonts w:ascii="FranklinGothic-BookItal" w:hAnsi="FranklinGothic-BookItal" w:cs="FranklinGothic-BookItal"/>
                <w:i/>
                <w:iCs/>
                <w:color w:val="006633"/>
                <w:sz w:val="18"/>
                <w:szCs w:val="18"/>
              </w:rPr>
              <w:t>ttel IV og V, og opplæringslova</w:t>
            </w:r>
            <w:r w:rsidRPr="00611CB2">
              <w:rPr>
                <w:rFonts w:ascii="FranklinGothic-BookItal" w:hAnsi="FranklinGothic-BookItal" w:cs="FranklinGothic-BookItal"/>
                <w:i/>
                <w:iCs/>
                <w:color w:val="006633"/>
                <w:sz w:val="18"/>
                <w:szCs w:val="18"/>
              </w:rPr>
              <w:t xml:space="preserve"> §§ 2-14 og 3-10</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Ital" w:hAnsi="FranklinGothic-BookItal" w:cs="FranklinGothic-BookItal"/>
                <w:iCs/>
                <w:sz w:val="18"/>
                <w:szCs w:val="18"/>
              </w:rPr>
              <w:t xml:space="preserve">… </w:t>
            </w:r>
            <w:r>
              <w:rPr>
                <w:rFonts w:ascii="FranklinGothic-BookItal" w:hAnsi="FranklinGothic-BookItal" w:cs="FranklinGothic-BookItal"/>
                <w:iCs/>
                <w:sz w:val="18"/>
                <w:szCs w:val="18"/>
              </w:rPr>
              <w:t xml:space="preserve">for </w:t>
            </w:r>
            <w:r w:rsidRPr="00611CB2">
              <w:rPr>
                <w:rFonts w:ascii="FranklinGothic-BookItal" w:hAnsi="FranklinGothic-BookItal" w:cs="FranklinGothic-BookItal"/>
                <w:iCs/>
                <w:sz w:val="18"/>
                <w:szCs w:val="18"/>
              </w:rPr>
              <w:t>videre rutiner</w:t>
            </w:r>
            <w:r>
              <w:rPr>
                <w:rFonts w:ascii="FranklinGothic-BookItal" w:hAnsi="FranklinGothic-BookItal" w:cs="FranklinGothic-BookItal"/>
                <w:iCs/>
                <w:sz w:val="18"/>
                <w:szCs w:val="18"/>
              </w:rPr>
              <w:t>, jf reglene for enkeltvedtak spesialundervisning</w:t>
            </w:r>
          </w:p>
        </w:tc>
      </w:tr>
      <w:tr w:rsidTr="006216DD">
        <w:tblPrEx>
          <w:tblW w:w="0" w:type="auto"/>
          <w:tblLook w:val="04A0"/>
        </w:tblPrEx>
        <w:tc>
          <w:tcPr>
            <w:tcW w:w="3070" w:type="dxa"/>
          </w:tcPr>
          <w:p w:rsidR="000F738B" w:rsidRPr="002E303F" w:rsidP="006216DD">
            <w:pPr>
              <w:rPr>
                <w:rFonts w:ascii="Arial" w:hAnsi="Arial" w:cs="Arial"/>
                <w:sz w:val="18"/>
                <w:szCs w:val="18"/>
              </w:rPr>
            </w:pPr>
            <w:r>
              <w:rPr>
                <w:rFonts w:ascii="Helvetica" w:hAnsi="Helvetica" w:cs="Arial"/>
                <w:color w:val="333333"/>
                <w:sz w:val="18"/>
                <w:szCs w:val="18"/>
              </w:rPr>
              <w:t xml:space="preserve">§ 3-12 </w:t>
            </w:r>
            <w:r w:rsidRPr="002E303F">
              <w:rPr>
                <w:rStyle w:val="Emphasis"/>
                <w:rFonts w:ascii="Helvetica" w:hAnsi="Helvetica" w:cs="Arial"/>
                <w:color w:val="333333"/>
                <w:sz w:val="18"/>
                <w:szCs w:val="18"/>
              </w:rPr>
              <w:t>Særskild språkopplæring for elevar frå språklege minoritetar</w:t>
            </w:r>
          </w:p>
        </w:tc>
        <w:tc>
          <w:tcPr>
            <w:tcW w:w="5543" w:type="dxa"/>
          </w:tcPr>
          <w:p w:rsidR="000F738B" w:rsidRPr="00717D66" w:rsidP="006216DD">
            <w:pPr>
              <w:rPr>
                <w:rFonts w:ascii="Helvetica" w:hAnsi="Helvetica" w:cs="Arial"/>
                <w:color w:val="333333"/>
                <w:sz w:val="18"/>
                <w:szCs w:val="18"/>
              </w:rPr>
            </w:pPr>
            <w:r w:rsidRPr="00717D66">
              <w:rPr>
                <w:rFonts w:ascii="Helvetica" w:hAnsi="Helvetica" w:cs="Arial"/>
                <w:color w:val="333333"/>
                <w:sz w:val="18"/>
                <w:szCs w:val="18"/>
              </w:rPr>
              <w:t xml:space="preserve">Fylkeskommunen skal kartleggje kva dugleik elevane har i norsk før det blir gjort vedtak om særskild språkopplæring. Slik kartlegging skal også utførast undervegs i opplæringa for elevar som får særskild språkopplæring etter føresegna, som grunnlag </w:t>
            </w:r>
            <w:r w:rsidRPr="00717D66">
              <w:rPr>
                <w:rFonts w:ascii="Helvetica" w:hAnsi="Helvetica" w:cs="Arial"/>
                <w:color w:val="333333"/>
                <w:sz w:val="18"/>
                <w:szCs w:val="18"/>
              </w:rPr>
              <w:t>for å vurdere om elevane har tilstrekkeleg dugleik i norsk til å følgje den vanlege opplæringa i skolen.</w:t>
            </w:r>
          </w:p>
          <w:p w:rsidR="000F738B" w:rsidRPr="00717D66" w:rsidP="006216DD">
            <w:pPr>
              <w:rPr>
                <w:rFonts w:ascii="Helvetica" w:hAnsi="Helvetica" w:cs="Arial"/>
                <w:color w:val="333333"/>
                <w:sz w:val="18"/>
                <w:szCs w:val="18"/>
              </w:rPr>
            </w:pPr>
            <w:r w:rsidRPr="00717D66">
              <w:rPr>
                <w:rFonts w:ascii="Helvetica" w:hAnsi="Helvetica" w:cs="Arial"/>
                <w:color w:val="333333"/>
                <w:sz w:val="18"/>
                <w:szCs w:val="18"/>
              </w:rPr>
              <w:t>Fylkeskommunen kan organisere særskilt opplæringstilbod for nykomne elevar i eigne grupper, klassar eller skolar. Dersom heile eller delar av opplæringa skal skje i slik gruppe, klasse eller skole, må dette fastsetjast i vedtaket om særskild språkopplæring</w:t>
            </w:r>
          </w:p>
        </w:tc>
        <w:tc>
          <w:tcPr>
            <w:tcW w:w="4962" w:type="dxa"/>
          </w:tcPr>
          <w:p w:rsidR="000F738B" w:rsidRPr="00437BAD" w:rsidP="006216DD">
            <w:pPr>
              <w:autoSpaceDE w:val="0"/>
              <w:autoSpaceDN w:val="0"/>
              <w:adjustRightInd w:val="0"/>
              <w:rPr>
                <w:rFonts w:ascii="FranklinGothic-Book" w:hAnsi="FranklinGothic-Book" w:cs="FranklinGothic-Book"/>
                <w:sz w:val="18"/>
                <w:szCs w:val="18"/>
              </w:rPr>
            </w:pPr>
            <w:r w:rsidRPr="00437BAD">
              <w:rPr>
                <w:rFonts w:ascii="FranklinGothic-Book" w:hAnsi="FranklinGothic-Book" w:cs="FranklinGothic-Book"/>
                <w:sz w:val="18"/>
                <w:szCs w:val="18"/>
              </w:rPr>
              <w:t xml:space="preserve">Som </w:t>
            </w:r>
            <w:r w:rsidRPr="00437BAD">
              <w:rPr>
                <w:rFonts w:ascii="FranklinGothic-Book" w:hAnsi="FranklinGothic-Book" w:cs="FranklinGothic-Book"/>
                <w:b/>
                <w:sz w:val="18"/>
                <w:szCs w:val="18"/>
              </w:rPr>
              <w:t>rektor</w:t>
            </w:r>
            <w:r w:rsidRPr="00437BAD">
              <w:rPr>
                <w:rFonts w:ascii="FranklinGothic-Book" w:hAnsi="FranklinGothic-Book" w:cs="FranklinGothic-Book"/>
                <w:sz w:val="18"/>
                <w:szCs w:val="18"/>
              </w:rPr>
              <w:t xml:space="preserve"> skal du sørge for at skolen kartlegger minoritetsspråklige elevers norskferdigheter før det fattes enkeltvedtak om særskilt språkopplæring.</w:t>
            </w:r>
          </w:p>
          <w:p w:rsidR="000F738B" w:rsidRPr="00437BAD" w:rsidP="006216DD">
            <w:pPr>
              <w:autoSpaceDE w:val="0"/>
              <w:autoSpaceDN w:val="0"/>
              <w:adjustRightInd w:val="0"/>
              <w:rPr>
                <w:rFonts w:ascii="FranklinGothic-Book" w:hAnsi="FranklinGothic-Book" w:cs="FranklinGothic-Book"/>
                <w:sz w:val="18"/>
                <w:szCs w:val="18"/>
              </w:rPr>
            </w:pPr>
            <w:r w:rsidRPr="00437BAD">
              <w:rPr>
                <w:rFonts w:ascii="FranklinGothic-Book" w:hAnsi="FranklinGothic-Book" w:cs="FranklinGothic-Book"/>
                <w:sz w:val="18"/>
                <w:szCs w:val="18"/>
              </w:rPr>
              <w:t xml:space="preserve">Som </w:t>
            </w:r>
            <w:r w:rsidRPr="00437BAD">
              <w:rPr>
                <w:rFonts w:ascii="FranklinGothic-Book" w:hAnsi="FranklinGothic-Book" w:cs="FranklinGothic-Book"/>
                <w:b/>
                <w:sz w:val="18"/>
                <w:szCs w:val="18"/>
              </w:rPr>
              <w:t xml:space="preserve">rektor </w:t>
            </w:r>
            <w:r w:rsidRPr="00437BAD">
              <w:rPr>
                <w:rFonts w:ascii="FranklinGothic-Book" w:hAnsi="FranklinGothic-Book" w:cs="FranklinGothic-Book"/>
                <w:sz w:val="18"/>
                <w:szCs w:val="18"/>
              </w:rPr>
              <w:t>må du sørge for at skolen har en skriftlig implementert rutine som sikrer at det også blir foretatt en vurdering av om en elev, i tillegg til særskilt opplæring i norsk, har behov for morsmålsopplæring, tospråklig fagopplæring eller begge deler.</w:t>
            </w:r>
          </w:p>
          <w:p w:rsidR="000F738B" w:rsidRPr="00437BAD" w:rsidP="006216DD">
            <w:pPr>
              <w:autoSpaceDE w:val="0"/>
              <w:autoSpaceDN w:val="0"/>
              <w:adjustRightInd w:val="0"/>
              <w:rPr>
                <w:rFonts w:ascii="FranklinGothic-Book" w:hAnsi="FranklinGothic-Book" w:cs="FranklinGothic-Book"/>
                <w:sz w:val="18"/>
                <w:szCs w:val="18"/>
              </w:rPr>
            </w:pPr>
            <w:r w:rsidRPr="00437BAD">
              <w:rPr>
                <w:rFonts w:ascii="FranklinGothic-Book" w:hAnsi="FranklinGothic-Book" w:cs="FranklinGothic-Book"/>
                <w:sz w:val="18"/>
                <w:szCs w:val="18"/>
              </w:rPr>
              <w:t xml:space="preserve">Som </w:t>
            </w:r>
            <w:r w:rsidRPr="00437BAD">
              <w:rPr>
                <w:rFonts w:ascii="FranklinGothic-Book" w:hAnsi="FranklinGothic-Book" w:cs="FranklinGothic-Book"/>
                <w:b/>
                <w:sz w:val="18"/>
                <w:szCs w:val="18"/>
              </w:rPr>
              <w:t>rektor</w:t>
            </w:r>
            <w:r w:rsidRPr="00437BAD">
              <w:rPr>
                <w:rFonts w:ascii="FranklinGothic-Book" w:hAnsi="FranklinGothic-Book" w:cs="FranklinGothic-Book"/>
                <w:sz w:val="18"/>
                <w:szCs w:val="18"/>
              </w:rPr>
              <w:t xml:space="preserve"> må du sørge for at elever med særskilt språkopplæring får jevnlige kartlegginger av sine norskferdigheter underveis i opplæringen.</w:t>
            </w:r>
          </w:p>
          <w:p w:rsidR="000F738B" w:rsidRPr="00437BAD" w:rsidP="006216DD">
            <w:pPr>
              <w:autoSpaceDE w:val="0"/>
              <w:autoSpaceDN w:val="0"/>
              <w:adjustRightInd w:val="0"/>
              <w:rPr>
                <w:rFonts w:ascii="FranklinGothic-Book" w:hAnsi="FranklinGothic-Book" w:cs="FranklinGothic-Book"/>
                <w:color w:val="000000"/>
                <w:sz w:val="18"/>
                <w:szCs w:val="18"/>
              </w:rPr>
            </w:pPr>
            <w:r w:rsidRPr="00437BAD">
              <w:rPr>
                <w:rFonts w:ascii="FranklinGothic-Book" w:hAnsi="FranklinGothic-Book" w:cs="FranklinGothic-Book"/>
                <w:color w:val="000000"/>
                <w:sz w:val="18"/>
                <w:szCs w:val="18"/>
              </w:rPr>
              <w:t xml:space="preserve">Som </w:t>
            </w:r>
            <w:r w:rsidRPr="00437BAD">
              <w:rPr>
                <w:rFonts w:ascii="FranklinGothic-Book" w:hAnsi="FranklinGothic-Book" w:cs="FranklinGothic-Book"/>
                <w:b/>
                <w:color w:val="000000"/>
                <w:sz w:val="18"/>
                <w:szCs w:val="18"/>
              </w:rPr>
              <w:t>rektor</w:t>
            </w:r>
            <w:r w:rsidRPr="00437BAD">
              <w:rPr>
                <w:rFonts w:ascii="FranklinGothic-Book" w:hAnsi="FranklinGothic-Book" w:cs="FranklinGothic-Book"/>
                <w:color w:val="000000"/>
                <w:sz w:val="18"/>
                <w:szCs w:val="18"/>
              </w:rPr>
              <w:t xml:space="preserve"> skal du alltid fatte </w:t>
            </w:r>
            <w:r w:rsidRPr="00437BAD">
              <w:rPr>
                <w:rFonts w:ascii="FranklinGothic-Book" w:hAnsi="FranklinGothic-Book" w:cs="FranklinGothic-Book"/>
                <w:b/>
                <w:color w:val="000000"/>
                <w:sz w:val="18"/>
                <w:szCs w:val="18"/>
              </w:rPr>
              <w:t>enkeltvedtak</w:t>
            </w:r>
            <w:r w:rsidRPr="00437BAD">
              <w:rPr>
                <w:rFonts w:ascii="FranklinGothic-Book" w:hAnsi="FranklinGothic-Book" w:cs="FranklinGothic-Book"/>
                <w:color w:val="000000"/>
                <w:sz w:val="18"/>
                <w:szCs w:val="18"/>
              </w:rPr>
              <w:t xml:space="preserve"> om særskilt språkopplæring, både hvis du innvilger særskilt språkopplæring og hvis du avslår.</w:t>
            </w:r>
          </w:p>
          <w:p w:rsidR="000F738B" w:rsidRPr="00437BAD" w:rsidP="006216DD">
            <w:pPr>
              <w:autoSpaceDE w:val="0"/>
              <w:autoSpaceDN w:val="0"/>
              <w:adjustRightInd w:val="0"/>
              <w:rPr>
                <w:rFonts w:ascii="FranklinGothic-Book" w:hAnsi="FranklinGothic-Book" w:cs="FranklinGothic-Book"/>
                <w:color w:val="000000"/>
                <w:sz w:val="18"/>
                <w:szCs w:val="18"/>
              </w:rPr>
            </w:pPr>
            <w:r w:rsidRPr="00437BAD">
              <w:rPr>
                <w:rFonts w:ascii="FranklinGothic-Book" w:hAnsi="FranklinGothic-Book" w:cs="FranklinGothic-Book"/>
                <w:color w:val="000000"/>
                <w:sz w:val="18"/>
                <w:szCs w:val="18"/>
              </w:rPr>
              <w:t>Ved utformingen av enkeltvedtaket må du passe på å oppfylle forvaltningslovens krav til saksbehandlingen ved enkeltvedtak.</w:t>
            </w:r>
          </w:p>
          <w:p w:rsidR="000F738B" w:rsidRPr="00437BAD" w:rsidP="006216DD">
            <w:pPr>
              <w:autoSpaceDE w:val="0"/>
              <w:autoSpaceDN w:val="0"/>
              <w:adjustRightInd w:val="0"/>
              <w:rPr>
                <w:rFonts w:ascii="FranklinGothic-BookItal" w:hAnsi="FranklinGothic-BookItal" w:cs="FranklinGothic-BookItal"/>
                <w:i/>
                <w:iCs/>
                <w:color w:val="006633"/>
                <w:sz w:val="18"/>
                <w:szCs w:val="18"/>
              </w:rPr>
            </w:pPr>
            <w:r w:rsidRPr="00437BAD">
              <w:rPr>
                <w:rFonts w:ascii="FranklinGothic-BookItal" w:hAnsi="FranklinGothic-BookItal" w:cs="FranklinGothic-BookItal"/>
                <w:i/>
                <w:iCs/>
                <w:color w:val="006633"/>
                <w:sz w:val="18"/>
                <w:szCs w:val="18"/>
              </w:rPr>
              <w:t>Forvaltningsloven § 2, jf. kapittel IV</w:t>
            </w:r>
            <w:r>
              <w:rPr>
                <w:rFonts w:ascii="FranklinGothic-BookItal" w:hAnsi="FranklinGothic-BookItal" w:cs="FranklinGothic-BookItal"/>
                <w:i/>
                <w:iCs/>
                <w:color w:val="006633"/>
                <w:sz w:val="18"/>
                <w:szCs w:val="18"/>
              </w:rPr>
              <w:t xml:space="preserve"> og V, og opplæringslova</w:t>
            </w:r>
            <w:r w:rsidRPr="00437BAD">
              <w:rPr>
                <w:rFonts w:ascii="FranklinGothic-BookItal" w:hAnsi="FranklinGothic-BookItal" w:cs="FranklinGothic-BookItal"/>
                <w:i/>
                <w:iCs/>
                <w:color w:val="006633"/>
                <w:sz w:val="18"/>
                <w:szCs w:val="18"/>
              </w:rPr>
              <w:t xml:space="preserve"> §§ 2-8 og 3-12</w:t>
            </w:r>
          </w:p>
          <w:p w:rsidR="000F738B" w:rsidRPr="00437BAD" w:rsidP="006216DD">
            <w:pPr>
              <w:autoSpaceDE w:val="0"/>
              <w:autoSpaceDN w:val="0"/>
              <w:adjustRightInd w:val="0"/>
              <w:rPr>
                <w:rFonts w:ascii="FranklinGothic-Book" w:hAnsi="FranklinGothic-Book" w:cs="FranklinGothic-Book"/>
                <w:sz w:val="18"/>
                <w:szCs w:val="18"/>
              </w:rPr>
            </w:pPr>
            <w:r w:rsidRPr="00437BAD">
              <w:rPr>
                <w:rFonts w:ascii="FranklinGothic-Book" w:hAnsi="FranklinGothic-Book" w:cs="FranklinGothic-Book"/>
                <w:sz w:val="18"/>
                <w:szCs w:val="18"/>
              </w:rPr>
              <w:t xml:space="preserve">Som </w:t>
            </w:r>
            <w:r w:rsidRPr="00437BAD">
              <w:rPr>
                <w:rFonts w:ascii="FranklinGothic-Book" w:hAnsi="FranklinGothic-Book" w:cs="FranklinGothic-Book"/>
                <w:b/>
                <w:sz w:val="18"/>
                <w:szCs w:val="18"/>
              </w:rPr>
              <w:t>rektor</w:t>
            </w:r>
            <w:r w:rsidRPr="00437BAD">
              <w:rPr>
                <w:rFonts w:ascii="FranklinGothic-Book" w:hAnsi="FranklinGothic-Book" w:cs="FranklinGothic-Book"/>
                <w:sz w:val="18"/>
                <w:szCs w:val="18"/>
              </w:rPr>
              <w:t xml:space="preserve"> må du i enkeltvedtaket sikre:</w:t>
            </w:r>
          </w:p>
          <w:p w:rsidR="000F738B" w:rsidRPr="00437BAD" w:rsidP="006216DD">
            <w:pPr>
              <w:autoSpaceDE w:val="0"/>
              <w:autoSpaceDN w:val="0"/>
              <w:adjustRightInd w:val="0"/>
              <w:rPr>
                <w:rFonts w:ascii="FranklinGothic-Book" w:hAnsi="FranklinGothic-Book" w:cs="FranklinGothic-Book"/>
                <w:sz w:val="18"/>
                <w:szCs w:val="18"/>
              </w:rPr>
            </w:pPr>
            <w:r w:rsidRPr="00437BAD">
              <w:rPr>
                <w:rFonts w:ascii="FranklinGothic-Book" w:hAnsi="FranklinGothic-Book" w:cs="FranklinGothic-Book"/>
                <w:sz w:val="18"/>
                <w:szCs w:val="18"/>
              </w:rPr>
              <w:t>at det fremgår hva slags særskilt språkopp</w:t>
            </w:r>
            <w:r>
              <w:rPr>
                <w:rFonts w:ascii="FranklinGothic-Book" w:hAnsi="FranklinGothic-Book" w:cs="FranklinGothic-Book"/>
                <w:sz w:val="18"/>
                <w:szCs w:val="18"/>
              </w:rPr>
              <w:t xml:space="preserve">læring eleven skal ha; særskilt </w:t>
            </w:r>
            <w:r w:rsidRPr="00437BAD">
              <w:rPr>
                <w:rFonts w:ascii="FranklinGothic-Book" w:hAnsi="FranklinGothic-Book" w:cs="FranklinGothic-Book"/>
                <w:sz w:val="18"/>
                <w:szCs w:val="18"/>
              </w:rPr>
              <w:t>norskopplæring, og/eller tospråklig faglig opplæring/morsmål</w:t>
            </w:r>
            <w:r>
              <w:rPr>
                <w:rFonts w:ascii="FranklinGothic-Book" w:hAnsi="FranklinGothic-Book" w:cs="FranklinGothic-Book"/>
                <w:sz w:val="18"/>
                <w:szCs w:val="18"/>
              </w:rPr>
              <w:t xml:space="preserve"> </w:t>
            </w:r>
            <w:r w:rsidRPr="00437BAD">
              <w:rPr>
                <w:rFonts w:ascii="FranklinGothic-Book" w:hAnsi="FranklinGothic-Book" w:cs="FranklinGothic-Book"/>
                <w:sz w:val="18"/>
                <w:szCs w:val="18"/>
              </w:rPr>
              <w:t>at det står hvor mange timer med særskilt språkopplæring eleven skal ha</w:t>
            </w:r>
          </w:p>
          <w:p w:rsidR="000F738B" w:rsidRPr="00437BAD" w:rsidP="006216DD">
            <w:pPr>
              <w:autoSpaceDE w:val="0"/>
              <w:autoSpaceDN w:val="0"/>
              <w:adjustRightInd w:val="0"/>
              <w:rPr>
                <w:rFonts w:ascii="FranklinGothic-Book" w:hAnsi="FranklinGothic-Book" w:cs="FranklinGothic-Book"/>
                <w:sz w:val="18"/>
                <w:szCs w:val="18"/>
              </w:rPr>
            </w:pPr>
            <w:r w:rsidRPr="00437BAD">
              <w:rPr>
                <w:rFonts w:ascii="FranklinGothic-Book" w:hAnsi="FranklinGothic-Book" w:cs="FranklinGothic-Book"/>
                <w:sz w:val="18"/>
                <w:szCs w:val="18"/>
              </w:rPr>
              <w:t xml:space="preserve">Som </w:t>
            </w:r>
            <w:r w:rsidRPr="00437BAD">
              <w:rPr>
                <w:rFonts w:ascii="FranklinGothic-Book" w:hAnsi="FranklinGothic-Book" w:cs="FranklinGothic-Book"/>
                <w:b/>
                <w:sz w:val="18"/>
                <w:szCs w:val="18"/>
              </w:rPr>
              <w:t>rektor</w:t>
            </w:r>
            <w:r w:rsidRPr="00437BAD">
              <w:rPr>
                <w:rFonts w:ascii="FranklinGothic-Book" w:hAnsi="FranklinGothic-Book" w:cs="FranklinGothic-Book"/>
                <w:sz w:val="18"/>
                <w:szCs w:val="18"/>
              </w:rPr>
              <w:t xml:space="preserve"> må </w:t>
            </w:r>
            <w:r>
              <w:rPr>
                <w:rFonts w:ascii="FranklinGothic-Book" w:hAnsi="FranklinGothic-Book" w:cs="FranklinGothic-Book"/>
                <w:sz w:val="18"/>
                <w:szCs w:val="18"/>
              </w:rPr>
              <w:t xml:space="preserve">du sørge for at det går frem av </w:t>
            </w:r>
            <w:r w:rsidRPr="00437BAD">
              <w:rPr>
                <w:rFonts w:ascii="FranklinGothic-Book" w:hAnsi="FranklinGothic-Book" w:cs="FranklinGothic-Book"/>
                <w:sz w:val="18"/>
                <w:szCs w:val="18"/>
              </w:rPr>
              <w:t>en</w:t>
            </w:r>
            <w:r>
              <w:rPr>
                <w:rFonts w:ascii="FranklinGothic-Book" w:hAnsi="FranklinGothic-Book" w:cs="FranklinGothic-Book"/>
                <w:sz w:val="18"/>
                <w:szCs w:val="18"/>
              </w:rPr>
              <w:t xml:space="preserve">keltvedtaket hvilken læreplan i </w:t>
            </w:r>
            <w:r w:rsidRPr="00437BAD">
              <w:rPr>
                <w:rFonts w:ascii="FranklinGothic-Book" w:hAnsi="FranklinGothic-Book" w:cs="FranklinGothic-Book"/>
                <w:sz w:val="18"/>
                <w:szCs w:val="18"/>
              </w:rPr>
              <w:t>norsk som skal benyttes for eleven.</w:t>
            </w:r>
          </w:p>
          <w:p w:rsidR="000F738B" w:rsidRPr="00437BAD" w:rsidP="006216DD">
            <w:pPr>
              <w:autoSpaceDE w:val="0"/>
              <w:autoSpaceDN w:val="0"/>
              <w:adjustRightInd w:val="0"/>
              <w:rPr>
                <w:rFonts w:ascii="FranklinGothic-Book" w:hAnsi="FranklinGothic-Book" w:cs="FranklinGothic-Book"/>
                <w:sz w:val="18"/>
                <w:szCs w:val="18"/>
              </w:rPr>
            </w:pPr>
            <w:r w:rsidRPr="00437BAD">
              <w:rPr>
                <w:rFonts w:ascii="FranklinGothic-Book" w:hAnsi="FranklinGothic-Book" w:cs="FranklinGothic-Book"/>
                <w:sz w:val="18"/>
                <w:szCs w:val="18"/>
              </w:rPr>
              <w:t xml:space="preserve">Som </w:t>
            </w:r>
            <w:r w:rsidRPr="00437BAD">
              <w:rPr>
                <w:rFonts w:ascii="FranklinGothic-Book" w:hAnsi="FranklinGothic-Book" w:cs="FranklinGothic-Book"/>
                <w:b/>
                <w:sz w:val="18"/>
                <w:szCs w:val="18"/>
              </w:rPr>
              <w:t>rektor</w:t>
            </w:r>
            <w:r w:rsidRPr="00437BAD">
              <w:rPr>
                <w:rFonts w:ascii="FranklinGothic-Book" w:hAnsi="FranklinGothic-Book" w:cs="FranklinGothic-Book"/>
                <w:sz w:val="18"/>
                <w:szCs w:val="18"/>
              </w:rPr>
              <w:t xml:space="preserve"> må du i enkeltvedtaket sørge for:</w:t>
            </w:r>
          </w:p>
          <w:p w:rsidR="000F738B" w:rsidRPr="00437BAD" w:rsidP="000F738B">
            <w:pPr>
              <w:pStyle w:val="ListParagraph"/>
              <w:numPr>
                <w:ilvl w:val="0"/>
                <w:numId w:val="1"/>
              </w:numPr>
              <w:autoSpaceDE w:val="0"/>
              <w:autoSpaceDN w:val="0"/>
              <w:adjustRightInd w:val="0"/>
              <w:spacing w:after="0" w:line="240" w:lineRule="auto"/>
              <w:rPr>
                <w:rFonts w:ascii="FranklinGothic-Book" w:hAnsi="FranklinGothic-Book" w:cs="FranklinGothic-Book"/>
                <w:sz w:val="18"/>
                <w:szCs w:val="18"/>
              </w:rPr>
            </w:pPr>
            <w:r w:rsidRPr="00437BAD">
              <w:rPr>
                <w:rFonts w:ascii="FranklinGothic-Book" w:hAnsi="FranklinGothic-Book" w:cs="FranklinGothic-Book"/>
                <w:sz w:val="18"/>
                <w:szCs w:val="18"/>
              </w:rPr>
              <w:t>å beskrive hvor den særskilte språkopplæringen skal gis</w:t>
            </w:r>
          </w:p>
          <w:p w:rsidR="000F738B" w:rsidRPr="00437BAD" w:rsidP="000F738B">
            <w:pPr>
              <w:pStyle w:val="ListParagraph"/>
              <w:numPr>
                <w:ilvl w:val="0"/>
                <w:numId w:val="1"/>
              </w:numPr>
              <w:autoSpaceDE w:val="0"/>
              <w:autoSpaceDN w:val="0"/>
              <w:adjustRightInd w:val="0"/>
              <w:spacing w:after="0" w:line="240" w:lineRule="auto"/>
              <w:rPr>
                <w:rFonts w:ascii="FranklinGothic-Book" w:hAnsi="FranklinGothic-Book" w:cs="FranklinGothic-Book"/>
                <w:sz w:val="18"/>
                <w:szCs w:val="18"/>
              </w:rPr>
            </w:pPr>
            <w:r w:rsidRPr="00437BAD">
              <w:rPr>
                <w:rFonts w:ascii="FranklinGothic-Book" w:hAnsi="FranklinGothic-Book" w:cs="FranklinGothic-Book"/>
                <w:sz w:val="18"/>
                <w:szCs w:val="18"/>
              </w:rPr>
              <w:t>å beskrive hvordan opplæringen skal gis, herunder krav til kompetanse hos undervisningspersonalet</w:t>
            </w:r>
          </w:p>
          <w:p w:rsidR="000F738B" w:rsidRPr="00437BAD" w:rsidP="000F738B">
            <w:pPr>
              <w:pStyle w:val="ListParagraph"/>
              <w:numPr>
                <w:ilvl w:val="0"/>
                <w:numId w:val="1"/>
              </w:numPr>
              <w:autoSpaceDE w:val="0"/>
              <w:autoSpaceDN w:val="0"/>
              <w:adjustRightInd w:val="0"/>
              <w:spacing w:after="0" w:line="240" w:lineRule="auto"/>
              <w:rPr>
                <w:rFonts w:ascii="FranklinGothic-Book" w:hAnsi="FranklinGothic-Book" w:cs="FranklinGothic-Book"/>
                <w:sz w:val="18"/>
                <w:szCs w:val="18"/>
              </w:rPr>
            </w:pPr>
            <w:r w:rsidRPr="00437BAD">
              <w:rPr>
                <w:rFonts w:ascii="FranklinGothic-Book" w:hAnsi="FranklinGothic-Book" w:cs="FranklinGothic-Book"/>
                <w:sz w:val="18"/>
                <w:szCs w:val="18"/>
              </w:rPr>
              <w:t>at det går klart fram hvordan den særskilte språkopplæringen skal organiseres</w:t>
            </w:r>
          </w:p>
          <w:p w:rsidR="000F738B" w:rsidRPr="00437BAD" w:rsidP="000F738B">
            <w:pPr>
              <w:pStyle w:val="ListParagraph"/>
              <w:numPr>
                <w:ilvl w:val="0"/>
                <w:numId w:val="1"/>
              </w:numPr>
              <w:autoSpaceDE w:val="0"/>
              <w:autoSpaceDN w:val="0"/>
              <w:adjustRightInd w:val="0"/>
              <w:spacing w:after="0" w:line="240" w:lineRule="auto"/>
              <w:rPr>
                <w:rFonts w:ascii="FranklinGothic-Book" w:hAnsi="FranklinGothic-Book" w:cs="FranklinGothic-Book"/>
                <w:sz w:val="18"/>
                <w:szCs w:val="18"/>
              </w:rPr>
            </w:pPr>
            <w:r w:rsidRPr="00437BAD">
              <w:rPr>
                <w:rFonts w:ascii="FranklinGothic-Book" w:hAnsi="FranklinGothic-Book" w:cs="FranklinGothic-Book"/>
                <w:sz w:val="18"/>
                <w:szCs w:val="18"/>
              </w:rPr>
              <w:t>at det går klart fram dersom den særskilte språkopplæringen skal organiseres som et særskilt opplæringstilbud for nyankomne elever (innføringstilbud).</w:t>
            </w:r>
          </w:p>
          <w:p w:rsidR="000F738B" w:rsidRPr="00437BAD" w:rsidP="000F738B">
            <w:pPr>
              <w:pStyle w:val="ListParagraph"/>
              <w:numPr>
                <w:ilvl w:val="0"/>
                <w:numId w:val="1"/>
              </w:numPr>
              <w:autoSpaceDE w:val="0"/>
              <w:autoSpaceDN w:val="0"/>
              <w:adjustRightInd w:val="0"/>
              <w:spacing w:after="0" w:line="240" w:lineRule="auto"/>
              <w:rPr>
                <w:rFonts w:ascii="FranklinGothic-Book" w:hAnsi="FranklinGothic-Book" w:cs="FranklinGothic-Book"/>
                <w:sz w:val="18"/>
                <w:szCs w:val="18"/>
              </w:rPr>
            </w:pPr>
            <w:r w:rsidRPr="00437BAD">
              <w:rPr>
                <w:rFonts w:ascii="FranklinGothic-Book" w:hAnsi="FranklinGothic-Book" w:cs="FranklinGothic-Book"/>
                <w:sz w:val="18"/>
                <w:szCs w:val="18"/>
              </w:rPr>
              <w:t>at det er vurdert at innføringstilbud er til elevens beste</w:t>
            </w:r>
          </w:p>
          <w:p w:rsidR="000F738B" w:rsidRPr="00437BAD" w:rsidP="000F738B">
            <w:pPr>
              <w:pStyle w:val="ListParagraph"/>
              <w:numPr>
                <w:ilvl w:val="0"/>
                <w:numId w:val="1"/>
              </w:numPr>
              <w:autoSpaceDE w:val="0"/>
              <w:autoSpaceDN w:val="0"/>
              <w:adjustRightInd w:val="0"/>
              <w:spacing w:after="0" w:line="240" w:lineRule="auto"/>
              <w:rPr>
                <w:rFonts w:ascii="FranklinGothic-Book" w:hAnsi="FranklinGothic-Book" w:cs="FranklinGothic-Book"/>
                <w:sz w:val="18"/>
                <w:szCs w:val="18"/>
              </w:rPr>
            </w:pPr>
            <w:r w:rsidRPr="00437BAD">
              <w:rPr>
                <w:rFonts w:ascii="FranklinGothic-Book" w:hAnsi="FranklinGothic-Book" w:cs="FranklinGothic-Book"/>
                <w:sz w:val="18"/>
                <w:szCs w:val="18"/>
              </w:rPr>
              <w:t>at det fremgår av om det er innvilget eventuelle avvik fra fag- og timefordelingen</w:t>
            </w:r>
          </w:p>
          <w:p w:rsidR="000F738B" w:rsidRPr="00437BAD" w:rsidP="000F738B">
            <w:pPr>
              <w:pStyle w:val="ListParagraph"/>
              <w:numPr>
                <w:ilvl w:val="0"/>
                <w:numId w:val="1"/>
              </w:numPr>
              <w:autoSpaceDE w:val="0"/>
              <w:autoSpaceDN w:val="0"/>
              <w:adjustRightInd w:val="0"/>
              <w:spacing w:after="0" w:line="240" w:lineRule="auto"/>
              <w:rPr>
                <w:rFonts w:ascii="FranklinGothic-Book" w:hAnsi="FranklinGothic-Book" w:cs="FranklinGothic-Book"/>
                <w:color w:val="000000"/>
                <w:sz w:val="18"/>
                <w:szCs w:val="18"/>
              </w:rPr>
            </w:pPr>
            <w:r w:rsidRPr="00437BAD">
              <w:rPr>
                <w:rFonts w:ascii="FranklinGothic-Book" w:hAnsi="FranklinGothic-Book" w:cs="FranklinGothic-Book"/>
                <w:sz w:val="18"/>
                <w:szCs w:val="18"/>
              </w:rPr>
              <w:t>at det fremgår om eleven eventuelt skal følge ordinær opplæring i enkelte fag.</w:t>
            </w:r>
            <w:r w:rsidRPr="00437BAD">
              <w:rPr>
                <w:rFonts w:ascii="FranklinGothic-Book" w:hAnsi="FranklinGothic-Book" w:cs="FranklinGothic-Book"/>
                <w:color w:val="000000"/>
                <w:sz w:val="18"/>
                <w:szCs w:val="18"/>
              </w:rPr>
              <w:t xml:space="preserve"> </w:t>
            </w:r>
          </w:p>
          <w:p w:rsidR="000F738B" w:rsidRPr="00437BAD" w:rsidP="006216DD">
            <w:pPr>
              <w:autoSpaceDE w:val="0"/>
              <w:autoSpaceDN w:val="0"/>
              <w:adjustRightInd w:val="0"/>
              <w:rPr>
                <w:rFonts w:ascii="FranklinGothic-Book" w:hAnsi="FranklinGothic-Book" w:cs="FranklinGothic-Book"/>
                <w:color w:val="000000"/>
                <w:sz w:val="18"/>
                <w:szCs w:val="18"/>
              </w:rPr>
            </w:pPr>
            <w:r w:rsidRPr="00437BAD">
              <w:rPr>
                <w:rFonts w:ascii="FranklinGothic-Book" w:hAnsi="FranklinGothic-Book" w:cs="FranklinGothic-Book"/>
                <w:color w:val="000000"/>
                <w:sz w:val="18"/>
                <w:szCs w:val="18"/>
              </w:rPr>
              <w:t xml:space="preserve">Som </w:t>
            </w:r>
            <w:r w:rsidRPr="00437BAD">
              <w:rPr>
                <w:rFonts w:ascii="FranklinGothic-Book" w:hAnsi="FranklinGothic-Book" w:cs="FranklinGothic-Book"/>
                <w:b/>
                <w:color w:val="000000"/>
                <w:sz w:val="18"/>
                <w:szCs w:val="18"/>
              </w:rPr>
              <w:t>rektor</w:t>
            </w:r>
            <w:r w:rsidRPr="00437BAD">
              <w:rPr>
                <w:rFonts w:ascii="FranklinGothic-Book" w:hAnsi="FranklinGothic-Book" w:cs="FranklinGothic-Book"/>
                <w:color w:val="000000"/>
                <w:sz w:val="18"/>
                <w:szCs w:val="18"/>
              </w:rPr>
              <w:t xml:space="preserve"> må du fatte enkeltve</w:t>
            </w:r>
            <w:r>
              <w:rPr>
                <w:rFonts w:ascii="FranklinGothic-Book" w:hAnsi="FranklinGothic-Book" w:cs="FranklinGothic-Book"/>
                <w:color w:val="000000"/>
                <w:sz w:val="18"/>
                <w:szCs w:val="18"/>
              </w:rPr>
              <w:t xml:space="preserve">dtak om opphør av den særskilte </w:t>
            </w:r>
            <w:r w:rsidRPr="00437BAD">
              <w:rPr>
                <w:rFonts w:ascii="FranklinGothic-Book" w:hAnsi="FranklinGothic-Book" w:cs="FranklinGothic-Book"/>
                <w:color w:val="000000"/>
                <w:sz w:val="18"/>
                <w:szCs w:val="18"/>
              </w:rPr>
              <w:t xml:space="preserve">språkopplæringen når det underveis vurderes at en elev kan overføres til </w:t>
            </w:r>
            <w:r>
              <w:rPr>
                <w:rFonts w:ascii="FranklinGothic-Book" w:hAnsi="FranklinGothic-Book" w:cs="FranklinGothic-Book"/>
                <w:color w:val="000000"/>
                <w:sz w:val="18"/>
                <w:szCs w:val="18"/>
              </w:rPr>
              <w:t xml:space="preserve">ordinær </w:t>
            </w:r>
            <w:r w:rsidRPr="00437BAD">
              <w:rPr>
                <w:rFonts w:ascii="FranklinGothic-Book" w:hAnsi="FranklinGothic-Book" w:cs="FranklinGothic-Book"/>
                <w:color w:val="000000"/>
                <w:sz w:val="18"/>
                <w:szCs w:val="18"/>
              </w:rPr>
              <w:t>opplæring.</w:t>
            </w:r>
          </w:p>
          <w:p w:rsidR="000F738B" w:rsidP="006216DD">
            <w:pPr>
              <w:autoSpaceDE w:val="0"/>
              <w:autoSpaceDN w:val="0"/>
              <w:adjustRightInd w:val="0"/>
              <w:rPr>
                <w:rFonts w:ascii="FranklinGothic-BookItal" w:hAnsi="FranklinGothic-BookItal" w:cs="FranklinGothic-BookItal"/>
                <w:i/>
                <w:iCs/>
                <w:color w:val="006633"/>
                <w:sz w:val="18"/>
                <w:szCs w:val="18"/>
              </w:rPr>
            </w:pPr>
            <w:r w:rsidRPr="00437BAD">
              <w:rPr>
                <w:rFonts w:ascii="FranklinGothic-BookItal" w:hAnsi="FranklinGothic-BookItal" w:cs="FranklinGothic-BookItal"/>
                <w:i/>
                <w:iCs/>
                <w:color w:val="006633"/>
                <w:sz w:val="18"/>
                <w:szCs w:val="18"/>
              </w:rPr>
              <w:t>Forvaltningsloven § 2, jf. kapi</w:t>
            </w:r>
            <w:r>
              <w:rPr>
                <w:rFonts w:ascii="FranklinGothic-BookItal" w:hAnsi="FranklinGothic-BookItal" w:cs="FranklinGothic-BookItal"/>
                <w:i/>
                <w:iCs/>
                <w:color w:val="006633"/>
                <w:sz w:val="18"/>
                <w:szCs w:val="18"/>
              </w:rPr>
              <w:t>ttel IV og V, og opplæringslova</w:t>
            </w:r>
            <w:r w:rsidRPr="00437BAD">
              <w:rPr>
                <w:rFonts w:ascii="FranklinGothic-BookItal" w:hAnsi="FranklinGothic-BookItal" w:cs="FranklinGothic-BookItal"/>
                <w:i/>
                <w:iCs/>
                <w:color w:val="006633"/>
                <w:sz w:val="18"/>
                <w:szCs w:val="18"/>
              </w:rPr>
              <w:t xml:space="preserve"> §§ 2-8 og 3-12</w:t>
            </w:r>
          </w:p>
          <w:p w:rsidR="000F738B" w:rsidP="006216DD">
            <w:pPr>
              <w:autoSpaceDE w:val="0"/>
              <w:autoSpaceDN w:val="0"/>
              <w:adjustRightInd w:val="0"/>
              <w:rPr>
                <w:rFonts w:ascii="FranklinGothic-BookItal" w:hAnsi="FranklinGothic-BookItal" w:cs="FranklinGothic-BookItal"/>
                <w:i/>
                <w:iCs/>
                <w:color w:val="006633"/>
                <w:sz w:val="18"/>
                <w:szCs w:val="18"/>
              </w:rPr>
            </w:pPr>
          </w:p>
          <w:p w:rsidR="000F738B" w:rsidP="006216DD">
            <w:pPr>
              <w:autoSpaceDE w:val="0"/>
              <w:autoSpaceDN w:val="0"/>
              <w:adjustRightInd w:val="0"/>
              <w:rPr>
                <w:rFonts w:ascii="FranklinGothic-BookItal" w:hAnsi="FranklinGothic-BookItal" w:cs="FranklinGothic-BookItal"/>
                <w:i/>
                <w:iCs/>
                <w:color w:val="006633"/>
                <w:sz w:val="18"/>
                <w:szCs w:val="18"/>
              </w:rPr>
            </w:pPr>
          </w:p>
          <w:p w:rsidR="000F738B" w:rsidP="006216DD">
            <w:pPr>
              <w:autoSpaceDE w:val="0"/>
              <w:autoSpaceDN w:val="0"/>
              <w:adjustRightInd w:val="0"/>
              <w:rPr>
                <w:rFonts w:ascii="FranklinGothic-BookItal" w:hAnsi="FranklinGothic-BookItal" w:cs="FranklinGothic-BookItal"/>
                <w:i/>
                <w:iCs/>
                <w:color w:val="006633"/>
                <w:sz w:val="18"/>
                <w:szCs w:val="18"/>
              </w:rPr>
            </w:pPr>
          </w:p>
          <w:p w:rsidR="000F738B" w:rsidP="006216DD">
            <w:pPr>
              <w:autoSpaceDE w:val="0"/>
              <w:autoSpaceDN w:val="0"/>
              <w:adjustRightInd w:val="0"/>
              <w:rPr>
                <w:rFonts w:ascii="FranklinGothic-BookItal" w:hAnsi="FranklinGothic-BookItal" w:cs="FranklinGothic-BookItal"/>
                <w:i/>
                <w:iCs/>
                <w:color w:val="006633"/>
                <w:sz w:val="18"/>
                <w:szCs w:val="18"/>
              </w:rPr>
            </w:pPr>
          </w:p>
          <w:p w:rsidR="000F738B" w:rsidRPr="00437BAD" w:rsidP="006216DD">
            <w:pPr>
              <w:autoSpaceDE w:val="0"/>
              <w:autoSpaceDN w:val="0"/>
              <w:adjustRightInd w:val="0"/>
              <w:rPr>
                <w:rFonts w:ascii="FranklinGothic-Book" w:hAnsi="FranklinGothic-Book" w:cs="FranklinGothic-Book"/>
                <w:sz w:val="18"/>
                <w:szCs w:val="18"/>
              </w:rPr>
            </w:pPr>
          </w:p>
        </w:tc>
      </w:tr>
      <w:tr w:rsidTr="006216DD">
        <w:tblPrEx>
          <w:tblW w:w="0" w:type="auto"/>
          <w:tblLook w:val="04A0"/>
        </w:tblPrEx>
        <w:tc>
          <w:tcPr>
            <w:tcW w:w="13575" w:type="dxa"/>
            <w:gridSpan w:val="3"/>
            <w:shd w:val="clear" w:color="auto" w:fill="DBE5F1" w:themeFill="accent1" w:themeFillTint="33"/>
          </w:tcPr>
          <w:p w:rsidR="000F738B" w:rsidRPr="0079704C" w:rsidP="006216DD">
            <w:pPr>
              <w:autoSpaceDE w:val="0"/>
              <w:autoSpaceDN w:val="0"/>
              <w:adjustRightInd w:val="0"/>
              <w:rPr>
                <w:rFonts w:ascii="FranklinGothic-Book" w:hAnsi="FranklinGothic-Book" w:cs="FranklinGothic-Book"/>
                <w:b/>
                <w:szCs w:val="24"/>
              </w:rPr>
            </w:pPr>
            <w:r w:rsidRPr="0079704C">
              <w:rPr>
                <w:rFonts w:ascii="Helvetica" w:hAnsi="Helvetica" w:cs="Helvetica"/>
                <w:b/>
                <w:color w:val="333333"/>
                <w:szCs w:val="24"/>
              </w:rPr>
              <w:t>Kapittel 5. Spesialundervisning</w:t>
            </w:r>
          </w:p>
        </w:tc>
      </w:tr>
      <w:tr w:rsidTr="006216DD">
        <w:tblPrEx>
          <w:tblW w:w="0" w:type="auto"/>
          <w:tblLook w:val="04A0"/>
        </w:tblPrEx>
        <w:tc>
          <w:tcPr>
            <w:tcW w:w="3070" w:type="dxa"/>
          </w:tcPr>
          <w:p w:rsidR="000F738B" w:rsidP="006216DD">
            <w:pPr>
              <w:rPr>
                <w:rFonts w:ascii="Helvetica" w:hAnsi="Helvetica" w:cs="Arial"/>
                <w:color w:val="333333"/>
                <w:sz w:val="18"/>
                <w:szCs w:val="18"/>
              </w:rPr>
            </w:pPr>
          </w:p>
        </w:tc>
        <w:tc>
          <w:tcPr>
            <w:tcW w:w="5543" w:type="dxa"/>
          </w:tcPr>
          <w:p w:rsidR="000F738B" w:rsidRPr="0085204C" w:rsidP="006216DD">
            <w:pPr>
              <w:rPr>
                <w:rFonts w:ascii="Helvetica" w:hAnsi="Helvetica" w:cs="Arial"/>
                <w:color w:val="333333"/>
                <w:sz w:val="18"/>
                <w:szCs w:val="18"/>
              </w:rPr>
            </w:pPr>
          </w:p>
        </w:tc>
        <w:tc>
          <w:tcPr>
            <w:tcW w:w="4962" w:type="dxa"/>
          </w:tcPr>
          <w:p w:rsidR="000F738B" w:rsidRPr="0085204C" w:rsidP="006216DD">
            <w:pPr>
              <w:autoSpaceDE w:val="0"/>
              <w:autoSpaceDN w:val="0"/>
              <w:adjustRightInd w:val="0"/>
              <w:rPr>
                <w:rFonts w:ascii="FranklinGothic-Book" w:hAnsi="FranklinGothic-Book" w:cs="FranklinGothic-Book"/>
                <w:sz w:val="18"/>
                <w:szCs w:val="18"/>
              </w:rPr>
            </w:pPr>
            <w:r w:rsidRPr="00C75B1D">
              <w:rPr>
                <w:rFonts w:ascii="FranklinGothic-BookItal" w:hAnsi="FranklinGothic-BookItal" w:cs="FranklinGothic-BookItal"/>
                <w:iCs/>
                <w:color w:val="006633"/>
                <w:sz w:val="18"/>
                <w:szCs w:val="18"/>
              </w:rPr>
              <w:t>Kommentarene til  kap 5 er henta</w:t>
            </w:r>
            <w:r w:rsidRPr="00C75B1D">
              <w:rPr>
                <w:rFonts w:ascii="FranklinGothic-BookItal" w:hAnsi="FranklinGothic-BookItal" w:cs="FranklinGothic-BookItal"/>
                <w:i/>
                <w:iCs/>
                <w:color w:val="006633"/>
                <w:sz w:val="18"/>
                <w:szCs w:val="18"/>
              </w:rPr>
              <w:t xml:space="preserve"> fra Utdanningsdirektoratets veileder for nasjonalt tilsyn</w:t>
            </w:r>
          </w:p>
        </w:tc>
      </w:tr>
      <w:tr w:rsidTr="006216DD">
        <w:tblPrEx>
          <w:tblW w:w="0" w:type="auto"/>
          <w:tblLook w:val="04A0"/>
        </w:tblPrEx>
        <w:tc>
          <w:tcPr>
            <w:tcW w:w="3070" w:type="dxa"/>
            <w:vMerge w:val="restart"/>
          </w:tcPr>
          <w:p w:rsidR="000F738B" w:rsidRPr="0085204C" w:rsidP="006216DD">
            <w:pPr>
              <w:rPr>
                <w:rFonts w:ascii="Arial" w:hAnsi="Arial" w:cs="Arial"/>
                <w:sz w:val="18"/>
                <w:szCs w:val="18"/>
              </w:rPr>
            </w:pPr>
            <w:r>
              <w:rPr>
                <w:rFonts w:ascii="Helvetica" w:hAnsi="Helvetica" w:cs="Arial"/>
                <w:color w:val="333333"/>
                <w:sz w:val="18"/>
                <w:szCs w:val="18"/>
              </w:rPr>
              <w:t xml:space="preserve">§ 5-1 </w:t>
            </w:r>
            <w:r w:rsidRPr="0085204C">
              <w:rPr>
                <w:rStyle w:val="Emphasis"/>
                <w:rFonts w:ascii="Helvetica" w:hAnsi="Helvetica" w:cs="Arial"/>
                <w:color w:val="333333"/>
                <w:sz w:val="18"/>
                <w:szCs w:val="18"/>
              </w:rPr>
              <w:t>Rett til spesialundervisning</w:t>
            </w:r>
          </w:p>
        </w:tc>
        <w:tc>
          <w:tcPr>
            <w:tcW w:w="5543" w:type="dxa"/>
          </w:tcPr>
          <w:p w:rsidR="000F738B" w:rsidRPr="002E303F" w:rsidP="006216DD">
            <w:pPr>
              <w:rPr>
                <w:rFonts w:ascii="Arial" w:hAnsi="Arial" w:cs="Arial"/>
                <w:sz w:val="18"/>
                <w:szCs w:val="18"/>
              </w:rPr>
            </w:pPr>
            <w:r w:rsidRPr="0085204C">
              <w:rPr>
                <w:rFonts w:ascii="Helvetica" w:hAnsi="Helvetica" w:cs="Arial"/>
                <w:color w:val="333333"/>
                <w:sz w:val="18"/>
                <w:szCs w:val="18"/>
              </w:rPr>
              <w:t>I vurderinga av kva for opplæringstilbod som skal givast, skal det særleg leggjast vekt på utviklingsutsiktene til eleven. Opplæringstilbodet skal ha eit slikt innhald at det samla tilbodet kan gi eleven eit forsvarleg utbytte av opplæringa i forhold til andre elevar og i forhold til dei opplæringsmåla som er realistiske for eleven.</w:t>
            </w:r>
          </w:p>
        </w:tc>
        <w:tc>
          <w:tcPr>
            <w:tcW w:w="4962" w:type="dxa"/>
          </w:tcPr>
          <w:p w:rsidR="000F738B" w:rsidP="006216DD">
            <w:pPr>
              <w:autoSpaceDE w:val="0"/>
              <w:autoSpaceDN w:val="0"/>
              <w:adjustRightInd w:val="0"/>
              <w:rPr>
                <w:rFonts w:ascii="FranklinGothic-Book" w:hAnsi="FranklinGothic-Book" w:cs="FranklinGothic-Book"/>
                <w:sz w:val="18"/>
                <w:szCs w:val="18"/>
              </w:rPr>
            </w:pPr>
            <w:r w:rsidRPr="0085204C">
              <w:rPr>
                <w:rFonts w:ascii="FranklinGothic-Book" w:hAnsi="FranklinGothic-Book" w:cs="FranklinGothic-Book"/>
                <w:sz w:val="18"/>
                <w:szCs w:val="18"/>
              </w:rPr>
              <w:t xml:space="preserve">Som </w:t>
            </w:r>
            <w:r w:rsidRPr="0085204C">
              <w:rPr>
                <w:rFonts w:ascii="FranklinGothic-Book" w:hAnsi="FranklinGothic-Book" w:cs="FranklinGothic-Book"/>
                <w:b/>
                <w:sz w:val="18"/>
                <w:szCs w:val="18"/>
              </w:rPr>
              <w:t>rektor</w:t>
            </w:r>
            <w:r w:rsidRPr="0085204C">
              <w:rPr>
                <w:rFonts w:ascii="FranklinGothic-Book" w:hAnsi="FranklinGothic-Book" w:cs="FranklinGothic-Book"/>
                <w:sz w:val="18"/>
                <w:szCs w:val="18"/>
              </w:rPr>
              <w:t xml:space="preserve"> må du sørge for at skolen har en skri</w:t>
            </w:r>
            <w:r>
              <w:rPr>
                <w:rFonts w:ascii="FranklinGothic-Book" w:hAnsi="FranklinGothic-Book" w:cs="FranklinGothic-Book"/>
                <w:sz w:val="18"/>
                <w:szCs w:val="18"/>
              </w:rPr>
              <w:t xml:space="preserve">ftlig implementert rutine for å </w:t>
            </w:r>
            <w:r w:rsidRPr="0085204C">
              <w:rPr>
                <w:rFonts w:ascii="FranklinGothic-Book" w:hAnsi="FranklinGothic-Book" w:cs="FranklinGothic-Book"/>
                <w:sz w:val="18"/>
                <w:szCs w:val="18"/>
              </w:rPr>
              <w:t>sikre at IOP-er samordnes med den ordinære opplæringen.</w:t>
            </w:r>
          </w:p>
          <w:p w:rsidR="000F738B" w:rsidRPr="00B9520E" w:rsidP="006216DD">
            <w:pPr>
              <w:autoSpaceDE w:val="0"/>
              <w:autoSpaceDN w:val="0"/>
              <w:adjustRightInd w:val="0"/>
              <w:rPr>
                <w:rFonts w:ascii="FranklinGothic-Book" w:hAnsi="FranklinGothic-Book" w:cs="FranklinGothic-Book"/>
                <w:sz w:val="18"/>
                <w:szCs w:val="18"/>
              </w:rPr>
            </w:pPr>
            <w:r>
              <w:rPr>
                <w:rFonts w:ascii="FranklinGothic-BookItal" w:hAnsi="FranklinGothic-BookItal" w:cs="FranklinGothic-BookItal"/>
                <w:i/>
                <w:iCs/>
                <w:color w:val="006633"/>
                <w:sz w:val="18"/>
                <w:szCs w:val="18"/>
              </w:rPr>
              <w:t>Opplæringslova</w:t>
            </w:r>
            <w:r w:rsidRPr="00186EE7">
              <w:rPr>
                <w:rFonts w:ascii="FranklinGothic-BookItal" w:hAnsi="FranklinGothic-BookItal" w:cs="FranklinGothic-BookItal"/>
                <w:i/>
                <w:iCs/>
                <w:color w:val="006633"/>
                <w:sz w:val="18"/>
                <w:szCs w:val="18"/>
              </w:rPr>
              <w:t xml:space="preserve"> § 5-1 andre ledd siste punktum og 5-5 første ledd</w:t>
            </w:r>
          </w:p>
        </w:tc>
      </w:tr>
      <w:tr w:rsidTr="006216DD">
        <w:tblPrEx>
          <w:tblW w:w="0" w:type="auto"/>
          <w:tblLook w:val="04A0"/>
        </w:tblPrEx>
        <w:tc>
          <w:tcPr>
            <w:tcW w:w="3070" w:type="dxa"/>
            <w:vMerge/>
          </w:tcPr>
          <w:p w:rsidR="000F738B" w:rsidP="006216DD">
            <w:pPr>
              <w:rPr>
                <w:rFonts w:ascii="Helvetica" w:hAnsi="Helvetica" w:cs="Arial"/>
                <w:color w:val="333333"/>
                <w:sz w:val="18"/>
                <w:szCs w:val="18"/>
              </w:rPr>
            </w:pPr>
          </w:p>
        </w:tc>
        <w:tc>
          <w:tcPr>
            <w:tcW w:w="5543" w:type="dxa"/>
          </w:tcPr>
          <w:p w:rsidR="000F738B" w:rsidRPr="006E361D" w:rsidP="006216DD">
            <w:pPr>
              <w:rPr>
                <w:rFonts w:ascii="Helvetica" w:hAnsi="Helvetica" w:cs="Arial"/>
                <w:color w:val="333333"/>
                <w:sz w:val="18"/>
                <w:szCs w:val="18"/>
              </w:rPr>
            </w:pPr>
            <w:r w:rsidRPr="006E361D">
              <w:rPr>
                <w:rFonts w:ascii="Helvetica" w:hAnsi="Helvetica" w:cs="Arial"/>
                <w:color w:val="333333"/>
                <w:sz w:val="18"/>
                <w:szCs w:val="18"/>
              </w:rPr>
              <w:t>Elevar som ikkje har eller som ikkje kan få tilfredsstillande utbytte av det ordinære opplæringstilbodet, har rett til spesialundervisning.</w:t>
            </w:r>
          </w:p>
        </w:tc>
        <w:tc>
          <w:tcPr>
            <w:tcW w:w="4962" w:type="dxa"/>
          </w:tcPr>
          <w:p w:rsidR="000F738B" w:rsidP="006216DD">
            <w:pPr>
              <w:autoSpaceDE w:val="0"/>
              <w:autoSpaceDN w:val="0"/>
              <w:adjustRightInd w:val="0"/>
              <w:rPr>
                <w:rFonts w:ascii="FranklinGothic-Book" w:hAnsi="FranklinGothic-Book" w:cs="FranklinGothic-Book"/>
                <w:sz w:val="18"/>
                <w:szCs w:val="18"/>
              </w:rPr>
            </w:pPr>
            <w:r w:rsidRPr="006E361D">
              <w:rPr>
                <w:rFonts w:ascii="FranklinGothic-Book" w:hAnsi="FranklinGothic-Book" w:cs="FranklinGothic-Book"/>
                <w:sz w:val="18"/>
                <w:szCs w:val="18"/>
              </w:rPr>
              <w:t xml:space="preserve">Som </w:t>
            </w:r>
            <w:r w:rsidRPr="006E361D">
              <w:rPr>
                <w:rFonts w:ascii="FranklinGothic-Book" w:hAnsi="FranklinGothic-Book" w:cs="FranklinGothic-Book"/>
                <w:b/>
                <w:sz w:val="18"/>
                <w:szCs w:val="18"/>
              </w:rPr>
              <w:t>rektor</w:t>
            </w:r>
            <w:r w:rsidRPr="006E361D">
              <w:rPr>
                <w:rFonts w:ascii="FranklinGothic-Book" w:hAnsi="FranklinGothic-Book" w:cs="FranklinGothic-Book"/>
                <w:sz w:val="18"/>
                <w:szCs w:val="18"/>
              </w:rPr>
              <w:t xml:space="preserve"> har du ansvar for at skolen så raskt </w:t>
            </w:r>
            <w:r>
              <w:rPr>
                <w:rFonts w:ascii="FranklinGothic-Book" w:hAnsi="FranklinGothic-Book" w:cs="FranklinGothic-Book"/>
                <w:sz w:val="18"/>
                <w:szCs w:val="18"/>
              </w:rPr>
              <w:t xml:space="preserve">som mulig setter inn tiltak som </w:t>
            </w:r>
            <w:r w:rsidRPr="006E361D">
              <w:rPr>
                <w:rFonts w:ascii="FranklinGothic-Book" w:hAnsi="FranklinGothic-Book" w:cs="FranklinGothic-Book"/>
                <w:sz w:val="18"/>
                <w:szCs w:val="18"/>
              </w:rPr>
              <w:t>gjør at eleven får et tilfredsstillende utbytte av opplæringen.</w:t>
            </w:r>
          </w:p>
          <w:p w:rsidR="000F738B" w:rsidRPr="0085204C" w:rsidP="006216DD">
            <w:pPr>
              <w:autoSpaceDE w:val="0"/>
              <w:autoSpaceDN w:val="0"/>
              <w:adjustRightInd w:val="0"/>
              <w:rPr>
                <w:rFonts w:ascii="FranklinGothic-Book" w:hAnsi="FranklinGothic-Book" w:cs="FranklinGothic-Book"/>
                <w:sz w:val="18"/>
                <w:szCs w:val="18"/>
              </w:rPr>
            </w:pPr>
            <w:r>
              <w:rPr>
                <w:rFonts w:ascii="FranklinGothic-BookItal" w:hAnsi="FranklinGothic-BookItal" w:cs="FranklinGothic-BookItal"/>
                <w:i/>
                <w:iCs/>
                <w:color w:val="006633"/>
                <w:sz w:val="18"/>
                <w:szCs w:val="18"/>
              </w:rPr>
              <w:t>Opplæringslova</w:t>
            </w:r>
            <w:r w:rsidRPr="00186EE7">
              <w:rPr>
                <w:rFonts w:ascii="FranklinGothic-BookItal" w:hAnsi="FranklinGothic-BookItal" w:cs="FranklinGothic-BookItal"/>
                <w:i/>
                <w:iCs/>
                <w:color w:val="006633"/>
                <w:sz w:val="18"/>
                <w:szCs w:val="18"/>
              </w:rPr>
              <w:t xml:space="preserve"> §§ 5-1 og 5-4</w:t>
            </w:r>
          </w:p>
        </w:tc>
      </w:tr>
      <w:tr w:rsidTr="006216DD">
        <w:tblPrEx>
          <w:tblW w:w="0" w:type="auto"/>
          <w:tblLook w:val="04A0"/>
        </w:tblPrEx>
        <w:tc>
          <w:tcPr>
            <w:tcW w:w="3070" w:type="dxa"/>
          </w:tcPr>
          <w:p w:rsidR="000F738B" w:rsidRPr="00611CB2" w:rsidP="006216DD">
            <w:pPr>
              <w:rPr>
                <w:rFonts w:ascii="Helvetica" w:hAnsi="Helvetica" w:cs="Arial"/>
                <w:color w:val="333333"/>
                <w:sz w:val="18"/>
                <w:szCs w:val="18"/>
              </w:rPr>
            </w:pPr>
            <w:r w:rsidRPr="00611CB2">
              <w:rPr>
                <w:rFonts w:ascii="Helvetica" w:hAnsi="Helvetica" w:cs="Arial"/>
                <w:color w:val="333333"/>
                <w:sz w:val="18"/>
                <w:szCs w:val="18"/>
              </w:rPr>
              <w:t xml:space="preserve">§ 5-3 </w:t>
            </w:r>
            <w:r w:rsidRPr="00611CB2">
              <w:rPr>
                <w:rStyle w:val="Emphasis"/>
                <w:rFonts w:ascii="Helvetica" w:hAnsi="Helvetica" w:cs="Arial"/>
                <w:color w:val="333333"/>
                <w:sz w:val="18"/>
                <w:szCs w:val="18"/>
              </w:rPr>
              <w:t>Sakkunnig vurdering</w:t>
            </w:r>
          </w:p>
        </w:tc>
        <w:tc>
          <w:tcPr>
            <w:tcW w:w="5543" w:type="dxa"/>
          </w:tcPr>
          <w:p w:rsidR="000F738B" w:rsidP="006216DD">
            <w:pPr>
              <w:rPr>
                <w:rFonts w:ascii="Helvetica" w:hAnsi="Helvetica" w:cs="Arial"/>
                <w:color w:val="333333"/>
                <w:sz w:val="18"/>
                <w:szCs w:val="18"/>
              </w:rPr>
            </w:pPr>
            <w:r w:rsidRPr="00611CB2">
              <w:rPr>
                <w:rFonts w:ascii="Helvetica" w:hAnsi="Helvetica" w:cs="Arial"/>
                <w:color w:val="333333"/>
                <w:sz w:val="18"/>
                <w:szCs w:val="18"/>
              </w:rPr>
              <w:t>Før kommunen eller fylkeskommunen gjer vedtak om spesialundervisning etter § 5-1, skal det liggje føre ei sakkunnig vurdering av dei særlege behova til eleven. Vurderinga skal vise om eleven har behov for spesialundervisning, og kva for opplæringstilbod som bør givast.</w:t>
            </w:r>
          </w:p>
          <w:p w:rsidR="000F738B" w:rsidRPr="00611CB2" w:rsidP="006216DD">
            <w:pPr>
              <w:rPr>
                <w:rFonts w:ascii="Helvetica" w:hAnsi="Helvetica" w:cs="Arial"/>
                <w:color w:val="333333"/>
                <w:sz w:val="18"/>
                <w:szCs w:val="18"/>
              </w:rPr>
            </w:pPr>
            <w:r w:rsidRPr="00611CB2">
              <w:rPr>
                <w:rFonts w:ascii="Helvetica" w:hAnsi="Helvetica" w:cs="Arial"/>
                <w:color w:val="333333"/>
                <w:sz w:val="18"/>
                <w:szCs w:val="18"/>
              </w:rPr>
              <w:t>Dersom vedtaket frå kommunen eller fylkeskommunen avvik frå den sakkunnige vurderinga, skal grunngivinga for vedtaket blant anna vise kvifor kommunen eller fylkeskommunen meiner at eleven likevel får eit opplæringstilbod som oppfyller retten etter § 5-1.</w:t>
            </w:r>
          </w:p>
        </w:tc>
        <w:tc>
          <w:tcPr>
            <w:tcW w:w="4962" w:type="dxa"/>
          </w:tcPr>
          <w:p w:rsidR="000F738B" w:rsidRPr="00611CB2" w:rsidP="006216DD">
            <w:pPr>
              <w:autoSpaceDE w:val="0"/>
              <w:autoSpaceDN w:val="0"/>
              <w:adjustRightInd w:val="0"/>
              <w:rPr>
                <w:rFonts w:ascii="FranklinGothic-Book" w:hAnsi="FranklinGothic-Book" w:cs="FranklinGothic-Book"/>
                <w:color w:val="000000"/>
                <w:sz w:val="18"/>
                <w:szCs w:val="18"/>
              </w:rPr>
            </w:pPr>
            <w:r w:rsidRPr="00611CB2">
              <w:rPr>
                <w:rFonts w:ascii="FranklinGothic-Book" w:hAnsi="FranklinGothic-Book" w:cs="FranklinGothic-Book"/>
                <w:color w:val="000000"/>
                <w:sz w:val="18"/>
                <w:szCs w:val="18"/>
              </w:rPr>
              <w:t xml:space="preserve">Som </w:t>
            </w:r>
            <w:r w:rsidRPr="00611CB2">
              <w:rPr>
                <w:rFonts w:ascii="FranklinGothic-Book" w:hAnsi="FranklinGothic-Book" w:cs="FranklinGothic-Book"/>
                <w:b/>
                <w:color w:val="000000"/>
                <w:sz w:val="18"/>
                <w:szCs w:val="18"/>
              </w:rPr>
              <w:t>rektor</w:t>
            </w:r>
            <w:r w:rsidRPr="00611CB2">
              <w:rPr>
                <w:rFonts w:ascii="FranklinGothic-Book" w:hAnsi="FranklinGothic-Book" w:cs="FranklinGothic-Book"/>
                <w:color w:val="000000"/>
                <w:sz w:val="18"/>
                <w:szCs w:val="18"/>
              </w:rPr>
              <w:t xml:space="preserve"> skal du alltid fatte </w:t>
            </w:r>
            <w:r w:rsidRPr="00437BAD">
              <w:rPr>
                <w:rFonts w:ascii="FranklinGothic-Book" w:hAnsi="FranklinGothic-Book" w:cs="FranklinGothic-Book"/>
                <w:b/>
                <w:color w:val="000000"/>
                <w:sz w:val="18"/>
                <w:szCs w:val="18"/>
              </w:rPr>
              <w:t>enkeltvedtak</w:t>
            </w:r>
            <w:r w:rsidRPr="00611CB2">
              <w:rPr>
                <w:rFonts w:ascii="FranklinGothic-Book" w:hAnsi="FranklinGothic-Book" w:cs="FranklinGothic-Book"/>
                <w:color w:val="000000"/>
                <w:sz w:val="18"/>
                <w:szCs w:val="18"/>
              </w:rPr>
              <w:t xml:space="preserve"> </w:t>
            </w:r>
            <w:r>
              <w:rPr>
                <w:rFonts w:ascii="FranklinGothic-Book" w:hAnsi="FranklinGothic-Book" w:cs="FranklinGothic-Book"/>
                <w:color w:val="000000"/>
                <w:sz w:val="18"/>
                <w:szCs w:val="18"/>
              </w:rPr>
              <w:t xml:space="preserve">om spesialundervisning etter at </w:t>
            </w:r>
            <w:r w:rsidRPr="00611CB2">
              <w:rPr>
                <w:rFonts w:ascii="FranklinGothic-Book" w:hAnsi="FranklinGothic-Book" w:cs="FranklinGothic-Book"/>
                <w:color w:val="000000"/>
                <w:sz w:val="18"/>
                <w:szCs w:val="18"/>
              </w:rPr>
              <w:t>sakkyndig vurdering er gjennomført.</w:t>
            </w:r>
          </w:p>
          <w:p w:rsidR="000F738B" w:rsidRPr="00611CB2" w:rsidP="006216DD">
            <w:pPr>
              <w:autoSpaceDE w:val="0"/>
              <w:autoSpaceDN w:val="0"/>
              <w:adjustRightInd w:val="0"/>
              <w:rPr>
                <w:rFonts w:ascii="FranklinGothic-Book" w:hAnsi="FranklinGothic-Book" w:cs="FranklinGothic-Book"/>
                <w:color w:val="000000"/>
                <w:sz w:val="18"/>
                <w:szCs w:val="18"/>
              </w:rPr>
            </w:pPr>
            <w:r w:rsidRPr="00611CB2">
              <w:rPr>
                <w:rFonts w:ascii="FranklinGothic-Book" w:hAnsi="FranklinGothic-Book" w:cs="FranklinGothic-Book"/>
                <w:color w:val="000000"/>
                <w:sz w:val="18"/>
                <w:szCs w:val="18"/>
              </w:rPr>
              <w:t xml:space="preserve">Som </w:t>
            </w:r>
            <w:r w:rsidRPr="00611CB2">
              <w:rPr>
                <w:rFonts w:ascii="FranklinGothic-Book" w:hAnsi="FranklinGothic-Book" w:cs="FranklinGothic-Book"/>
                <w:b/>
                <w:color w:val="000000"/>
                <w:sz w:val="18"/>
                <w:szCs w:val="18"/>
              </w:rPr>
              <w:t>rektor</w:t>
            </w:r>
            <w:r w:rsidRPr="00611CB2">
              <w:rPr>
                <w:rFonts w:ascii="FranklinGothic-Book" w:hAnsi="FranklinGothic-Book" w:cs="FranklinGothic-Book"/>
                <w:color w:val="000000"/>
                <w:sz w:val="18"/>
                <w:szCs w:val="18"/>
              </w:rPr>
              <w:t xml:space="preserve"> må du også fatte </w:t>
            </w:r>
            <w:r w:rsidRPr="00437BAD">
              <w:rPr>
                <w:rFonts w:ascii="FranklinGothic-Book" w:hAnsi="FranklinGothic-Book" w:cs="FranklinGothic-Book"/>
                <w:b/>
                <w:color w:val="000000"/>
                <w:sz w:val="18"/>
                <w:szCs w:val="18"/>
              </w:rPr>
              <w:t>enkeltvedtak</w:t>
            </w:r>
            <w:r>
              <w:rPr>
                <w:rFonts w:ascii="FranklinGothic-Book" w:hAnsi="FranklinGothic-Book" w:cs="FranklinGothic-Book"/>
                <w:color w:val="000000"/>
                <w:sz w:val="18"/>
                <w:szCs w:val="18"/>
              </w:rPr>
              <w:t xml:space="preserve"> hvis du avslår å gi</w:t>
            </w:r>
            <w:r w:rsidRPr="00611CB2">
              <w:rPr>
                <w:rFonts w:ascii="FranklinGothic-Book" w:hAnsi="FranklinGothic-Book" w:cs="FranklinGothic-Book"/>
                <w:color w:val="000000"/>
                <w:sz w:val="18"/>
                <w:szCs w:val="18"/>
              </w:rPr>
              <w:t>spesialundervisning.</w:t>
            </w:r>
          </w:p>
          <w:p w:rsidR="000F738B" w:rsidP="006216DD">
            <w:pPr>
              <w:autoSpaceDE w:val="0"/>
              <w:autoSpaceDN w:val="0"/>
              <w:adjustRightInd w:val="0"/>
              <w:rPr>
                <w:rFonts w:ascii="FranklinGothic-BookItal" w:hAnsi="FranklinGothic-BookItal" w:cs="FranklinGothic-BookItal"/>
                <w:i/>
                <w:iCs/>
                <w:color w:val="006633"/>
                <w:sz w:val="18"/>
                <w:szCs w:val="18"/>
              </w:rPr>
            </w:pPr>
            <w:r w:rsidRPr="00611CB2">
              <w:rPr>
                <w:rFonts w:ascii="FranklinGothic-BookItal" w:hAnsi="FranklinGothic-BookItal" w:cs="FranklinGothic-BookItal"/>
                <w:i/>
                <w:iCs/>
                <w:color w:val="006633"/>
                <w:sz w:val="18"/>
                <w:szCs w:val="18"/>
              </w:rPr>
              <w:t>Forvaltningsloven § 2, jf. kapi</w:t>
            </w:r>
            <w:r>
              <w:rPr>
                <w:rFonts w:ascii="FranklinGothic-BookItal" w:hAnsi="FranklinGothic-BookItal" w:cs="FranklinGothic-BookItal"/>
                <w:i/>
                <w:iCs/>
                <w:color w:val="006633"/>
                <w:sz w:val="18"/>
                <w:szCs w:val="18"/>
              </w:rPr>
              <w:t>ttel IV og V, og opplæringslova</w:t>
            </w:r>
            <w:r w:rsidRPr="00611CB2">
              <w:rPr>
                <w:rFonts w:ascii="FranklinGothic-BookItal" w:hAnsi="FranklinGothic-BookItal" w:cs="FranklinGothic-BookItal"/>
                <w:i/>
                <w:iCs/>
                <w:color w:val="006633"/>
                <w:sz w:val="18"/>
                <w:szCs w:val="18"/>
              </w:rPr>
              <w:t xml:space="preserve"> § 5-3 første ledd</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 xml:space="preserve">Når du som </w:t>
            </w:r>
            <w:r w:rsidRPr="00611CB2">
              <w:rPr>
                <w:rFonts w:ascii="FranklinGothic-Book" w:hAnsi="FranklinGothic-Book" w:cs="FranklinGothic-Book"/>
                <w:b/>
                <w:sz w:val="18"/>
                <w:szCs w:val="18"/>
              </w:rPr>
              <w:t>rektor</w:t>
            </w:r>
            <w:r w:rsidRPr="00611CB2">
              <w:rPr>
                <w:rFonts w:ascii="FranklinGothic-Book" w:hAnsi="FranklinGothic-Book" w:cs="FranklinGothic-Book"/>
                <w:sz w:val="18"/>
                <w:szCs w:val="18"/>
              </w:rPr>
              <w:t xml:space="preserve"> ikke følger det PPT tilrår i de</w:t>
            </w:r>
            <w:r>
              <w:rPr>
                <w:rFonts w:ascii="FranklinGothic-Book" w:hAnsi="FranklinGothic-Book" w:cs="FranklinGothic-Book"/>
                <w:sz w:val="18"/>
                <w:szCs w:val="18"/>
              </w:rPr>
              <w:t xml:space="preserve">n sakkyndige vurderingen, må du </w:t>
            </w:r>
            <w:r w:rsidRPr="00611CB2">
              <w:rPr>
                <w:rFonts w:ascii="FranklinGothic-Book" w:hAnsi="FranklinGothic-Book" w:cs="FranklinGothic-Book"/>
                <w:sz w:val="18"/>
                <w:szCs w:val="18"/>
              </w:rPr>
              <w:t>begrunne hvorfor du likevel mener at eleven får et opplæringstilbud som oppfyller</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retten til spesialundervisning.</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Denne begrunnelsen må du ta inn i enkeltvedtaket.</w:t>
            </w:r>
          </w:p>
        </w:tc>
      </w:tr>
      <w:tr w:rsidTr="006216DD">
        <w:tblPrEx>
          <w:tblW w:w="0" w:type="auto"/>
          <w:tblLook w:val="04A0"/>
        </w:tblPrEx>
        <w:tc>
          <w:tcPr>
            <w:tcW w:w="3070" w:type="dxa"/>
          </w:tcPr>
          <w:p w:rsidR="000F738B" w:rsidRPr="00B9520E" w:rsidP="006216DD">
            <w:pPr>
              <w:rPr>
                <w:rFonts w:ascii="Helvetica" w:hAnsi="Helvetica" w:cs="Arial"/>
                <w:color w:val="333333"/>
                <w:sz w:val="18"/>
                <w:szCs w:val="18"/>
              </w:rPr>
            </w:pPr>
            <w:r>
              <w:rPr>
                <w:rFonts w:ascii="Helvetica" w:hAnsi="Helvetica" w:cs="Arial"/>
                <w:color w:val="333333"/>
                <w:sz w:val="18"/>
                <w:szCs w:val="18"/>
              </w:rPr>
              <w:t xml:space="preserve">§ 5-4 </w:t>
            </w:r>
            <w:r w:rsidRPr="00B9520E">
              <w:rPr>
                <w:rStyle w:val="Emphasis"/>
                <w:rFonts w:ascii="Helvetica" w:hAnsi="Helvetica" w:cs="Arial"/>
                <w:color w:val="333333"/>
                <w:sz w:val="18"/>
                <w:szCs w:val="18"/>
              </w:rPr>
              <w:t>Nærmare om saksbehandlinga i samband med vedtak om spesialundervisning</w:t>
            </w:r>
          </w:p>
        </w:tc>
        <w:tc>
          <w:tcPr>
            <w:tcW w:w="5543" w:type="dxa"/>
          </w:tcPr>
          <w:p w:rsidR="000F738B" w:rsidRPr="00B9520E" w:rsidP="006216DD">
            <w:pPr>
              <w:rPr>
                <w:rFonts w:ascii="Helvetica" w:hAnsi="Helvetica" w:cs="Arial"/>
                <w:color w:val="333333"/>
                <w:sz w:val="18"/>
                <w:szCs w:val="18"/>
              </w:rPr>
            </w:pPr>
            <w:r w:rsidRPr="00B9520E">
              <w:rPr>
                <w:rFonts w:ascii="Helvetica" w:hAnsi="Helvetica" w:cs="Arial"/>
                <w:color w:val="333333"/>
                <w:sz w:val="18"/>
                <w:szCs w:val="18"/>
              </w:rPr>
              <w:t>Eleven eller foreldra til eleven kan krevje at skolen gjer dei undersøkingar som er nødvendige for å finne ut om eleven treng spesialundervisning, og eventuelt kva opplæring eleven treng. Undervisningspersonalet skal vurdere om ein elev treng spesialundervisning, og melde frå til rektor når slike behov er til stades. Skolen skal ha vurdert og eventuelt prøvd ut tiltak innanfor det ordinære opplæringstilbodet med sikte på å gi eleven tilfredsstillande utbytte før det blir gjort sakkunnig vurdering.</w:t>
            </w:r>
          </w:p>
        </w:tc>
        <w:tc>
          <w:tcPr>
            <w:tcW w:w="4962" w:type="dxa"/>
          </w:tcPr>
          <w:p w:rsidR="000F738B" w:rsidRPr="00B9520E" w:rsidP="006216DD">
            <w:pPr>
              <w:autoSpaceDE w:val="0"/>
              <w:autoSpaceDN w:val="0"/>
              <w:adjustRightInd w:val="0"/>
              <w:rPr>
                <w:rFonts w:ascii="FranklinGothic-Book" w:hAnsi="FranklinGothic-Book" w:cs="FranklinGothic-Book"/>
                <w:sz w:val="18"/>
                <w:szCs w:val="18"/>
              </w:rPr>
            </w:pPr>
            <w:r w:rsidRPr="00B9520E">
              <w:rPr>
                <w:rFonts w:ascii="FranklinGothic-Book" w:hAnsi="FranklinGothic-Book" w:cs="FranklinGothic-Book"/>
                <w:sz w:val="18"/>
                <w:szCs w:val="18"/>
              </w:rPr>
              <w:t xml:space="preserve">Som </w:t>
            </w:r>
            <w:r w:rsidRPr="00B9520E">
              <w:rPr>
                <w:rFonts w:ascii="FranklinGothic-Book" w:hAnsi="FranklinGothic-Book" w:cs="FranklinGothic-Book"/>
                <w:b/>
                <w:sz w:val="18"/>
                <w:szCs w:val="18"/>
              </w:rPr>
              <w:t>rektor</w:t>
            </w:r>
            <w:r w:rsidRPr="00B9520E">
              <w:rPr>
                <w:rFonts w:ascii="FranklinGothic-Book" w:hAnsi="FranklinGothic-Book" w:cs="FranklinGothic-Book"/>
                <w:sz w:val="18"/>
                <w:szCs w:val="18"/>
              </w:rPr>
              <w:t xml:space="preserve"> må du sørge for at skolen har en sk</w:t>
            </w:r>
            <w:r>
              <w:rPr>
                <w:rFonts w:ascii="FranklinGothic-Book" w:hAnsi="FranklinGothic-Book" w:cs="FranklinGothic-Book"/>
                <w:sz w:val="18"/>
                <w:szCs w:val="18"/>
              </w:rPr>
              <w:t xml:space="preserve">riftlig rutine for vurdering av </w:t>
            </w:r>
            <w:r w:rsidRPr="00B9520E">
              <w:rPr>
                <w:rFonts w:ascii="FranklinGothic-Book" w:hAnsi="FranklinGothic-Book" w:cs="FranklinGothic-Book"/>
                <w:sz w:val="18"/>
                <w:szCs w:val="18"/>
              </w:rPr>
              <w:t>behov for spesialundervisning.</w:t>
            </w:r>
          </w:p>
          <w:p w:rsidR="000F738B" w:rsidRPr="00B9520E" w:rsidP="006216DD">
            <w:pPr>
              <w:autoSpaceDE w:val="0"/>
              <w:autoSpaceDN w:val="0"/>
              <w:adjustRightInd w:val="0"/>
              <w:rPr>
                <w:rFonts w:ascii="FranklinGothic-Book" w:hAnsi="FranklinGothic-Book" w:cs="FranklinGothic-Book"/>
                <w:sz w:val="18"/>
                <w:szCs w:val="18"/>
              </w:rPr>
            </w:pPr>
            <w:r w:rsidRPr="00B9520E">
              <w:rPr>
                <w:rFonts w:ascii="FranklinGothic-Book" w:hAnsi="FranklinGothic-Book" w:cs="FranklinGothic-Book"/>
                <w:sz w:val="18"/>
                <w:szCs w:val="18"/>
              </w:rPr>
              <w:t xml:space="preserve">Som </w:t>
            </w:r>
            <w:r w:rsidRPr="00B9520E">
              <w:rPr>
                <w:rFonts w:ascii="FranklinGothic-Book" w:hAnsi="FranklinGothic-Book" w:cs="FranklinGothic-Book"/>
                <w:b/>
                <w:sz w:val="18"/>
                <w:szCs w:val="18"/>
              </w:rPr>
              <w:t>rektor</w:t>
            </w:r>
            <w:r w:rsidRPr="00B9520E">
              <w:rPr>
                <w:rFonts w:ascii="FranklinGothic-Book" w:hAnsi="FranklinGothic-Book" w:cs="FranklinGothic-Book"/>
                <w:sz w:val="18"/>
                <w:szCs w:val="18"/>
              </w:rPr>
              <w:t xml:space="preserve"> må du sørge for at alle lærerne er kjent </w:t>
            </w:r>
            <w:r>
              <w:rPr>
                <w:rFonts w:ascii="FranklinGothic-Book" w:hAnsi="FranklinGothic-Book" w:cs="FranklinGothic-Book"/>
                <w:sz w:val="18"/>
                <w:szCs w:val="18"/>
              </w:rPr>
              <w:t xml:space="preserve">med plikten til å melde fra til </w:t>
            </w:r>
            <w:r w:rsidRPr="00B9520E">
              <w:rPr>
                <w:rFonts w:ascii="FranklinGothic-Book" w:hAnsi="FranklinGothic-Book" w:cs="FranklinGothic-Book"/>
                <w:sz w:val="18"/>
                <w:szCs w:val="18"/>
              </w:rPr>
              <w:t>deg, og ha en rutine som beskriver når og hvord</w:t>
            </w:r>
            <w:r>
              <w:rPr>
                <w:rFonts w:ascii="FranklinGothic-Book" w:hAnsi="FranklinGothic-Book" w:cs="FranklinGothic-Book"/>
                <w:sz w:val="18"/>
                <w:szCs w:val="18"/>
              </w:rPr>
              <w:t xml:space="preserve">an lærerne skal melde fra om et </w:t>
            </w:r>
            <w:r w:rsidRPr="00B9520E">
              <w:rPr>
                <w:rFonts w:ascii="FranklinGothic-Book" w:hAnsi="FranklinGothic-Book" w:cs="FranklinGothic-Book"/>
                <w:sz w:val="18"/>
                <w:szCs w:val="18"/>
              </w:rPr>
              <w:t>mulig behov for spesialundervisning.</w:t>
            </w:r>
          </w:p>
          <w:p w:rsidR="000F738B" w:rsidRPr="00B9520E" w:rsidP="006216DD">
            <w:pPr>
              <w:autoSpaceDE w:val="0"/>
              <w:autoSpaceDN w:val="0"/>
              <w:adjustRightInd w:val="0"/>
              <w:rPr>
                <w:rFonts w:ascii="FranklinGothic-Book" w:hAnsi="FranklinGothic-Book" w:cs="FranklinGothic-Book"/>
                <w:sz w:val="18"/>
                <w:szCs w:val="18"/>
              </w:rPr>
            </w:pPr>
            <w:r w:rsidRPr="00B9520E">
              <w:rPr>
                <w:rFonts w:ascii="FranklinGothic-Book" w:hAnsi="FranklinGothic-Book" w:cs="FranklinGothic-Book"/>
                <w:sz w:val="18"/>
                <w:szCs w:val="18"/>
              </w:rPr>
              <w:t xml:space="preserve">Som </w:t>
            </w:r>
            <w:r w:rsidRPr="00B9520E">
              <w:rPr>
                <w:rFonts w:ascii="FranklinGothic-Book" w:hAnsi="FranklinGothic-Book" w:cs="FranklinGothic-Book"/>
                <w:b/>
                <w:sz w:val="18"/>
                <w:szCs w:val="18"/>
              </w:rPr>
              <w:t>rektor</w:t>
            </w:r>
            <w:r w:rsidRPr="00B9520E">
              <w:rPr>
                <w:rFonts w:ascii="FranklinGothic-Book" w:hAnsi="FranklinGothic-Book" w:cs="FranklinGothic-Book"/>
                <w:sz w:val="18"/>
                <w:szCs w:val="18"/>
              </w:rPr>
              <w:t xml:space="preserve"> har du plikt til å sette i gang nødvend</w:t>
            </w:r>
            <w:r>
              <w:rPr>
                <w:rFonts w:ascii="FranklinGothic-Book" w:hAnsi="FranklinGothic-Book" w:cs="FranklinGothic-Book"/>
                <w:sz w:val="18"/>
                <w:szCs w:val="18"/>
              </w:rPr>
              <w:t xml:space="preserve">ig undersøkelser for å finne ut </w:t>
            </w:r>
            <w:r w:rsidRPr="00B9520E">
              <w:rPr>
                <w:rFonts w:ascii="FranklinGothic-Book" w:hAnsi="FranklinGothic-Book" w:cs="FranklinGothic-Book"/>
                <w:sz w:val="18"/>
                <w:szCs w:val="18"/>
              </w:rPr>
              <w:t>om eleven har rett til spesialundervisning.</w:t>
            </w:r>
          </w:p>
          <w:p w:rsidR="000F738B" w:rsidP="006216DD">
            <w:pPr>
              <w:autoSpaceDE w:val="0"/>
              <w:autoSpaceDN w:val="0"/>
              <w:adjustRightInd w:val="0"/>
              <w:rPr>
                <w:rFonts w:ascii="FranklinGothic-Book" w:hAnsi="FranklinGothic-Book" w:cs="FranklinGothic-Book"/>
                <w:sz w:val="18"/>
                <w:szCs w:val="18"/>
              </w:rPr>
            </w:pPr>
            <w:r w:rsidRPr="00B9520E">
              <w:rPr>
                <w:rFonts w:ascii="FranklinGothic-Book" w:hAnsi="FranklinGothic-Book" w:cs="FranklinGothic-Book"/>
                <w:sz w:val="18"/>
                <w:szCs w:val="18"/>
              </w:rPr>
              <w:t xml:space="preserve">Som </w:t>
            </w:r>
            <w:r w:rsidRPr="00B9520E">
              <w:rPr>
                <w:rFonts w:ascii="FranklinGothic-Book" w:hAnsi="FranklinGothic-Book" w:cs="FranklinGothic-Book"/>
                <w:b/>
                <w:sz w:val="18"/>
                <w:szCs w:val="18"/>
              </w:rPr>
              <w:t>rektor</w:t>
            </w:r>
            <w:r w:rsidRPr="00B9520E">
              <w:rPr>
                <w:rFonts w:ascii="FranklinGothic-Book" w:hAnsi="FranklinGothic-Book" w:cs="FranklinGothic-Book"/>
                <w:sz w:val="18"/>
                <w:szCs w:val="18"/>
              </w:rPr>
              <w:t xml:space="preserve"> må du sørge for at skolen har en ruti</w:t>
            </w:r>
            <w:r>
              <w:rPr>
                <w:rFonts w:ascii="FranklinGothic-Book" w:hAnsi="FranklinGothic-Book" w:cs="FranklinGothic-Book"/>
                <w:sz w:val="18"/>
                <w:szCs w:val="18"/>
              </w:rPr>
              <w:t>ne for hvordan slike meldinger/</w:t>
            </w:r>
            <w:r w:rsidRPr="00B9520E">
              <w:rPr>
                <w:rFonts w:ascii="FranklinGothic-Book" w:hAnsi="FranklinGothic-Book" w:cs="FranklinGothic-Book"/>
                <w:sz w:val="18"/>
                <w:szCs w:val="18"/>
              </w:rPr>
              <w:t>henvendelser om behov for spesialundervisning skal følges opp.</w:t>
            </w:r>
          </w:p>
          <w:p w:rsidR="000F738B" w:rsidP="006216DD">
            <w:pPr>
              <w:autoSpaceDE w:val="0"/>
              <w:autoSpaceDN w:val="0"/>
              <w:adjustRightInd w:val="0"/>
              <w:rPr>
                <w:rFonts w:ascii="FranklinGothic-Book" w:hAnsi="FranklinGothic-Book" w:cs="FranklinGothic-Book"/>
                <w:sz w:val="18"/>
                <w:szCs w:val="18"/>
              </w:rPr>
            </w:pPr>
            <w:r w:rsidRPr="005904DC">
              <w:rPr>
                <w:rFonts w:ascii="FranklinGothic-Book" w:hAnsi="FranklinGothic-Book" w:cs="FranklinGothic-Book"/>
                <w:sz w:val="18"/>
                <w:szCs w:val="18"/>
              </w:rPr>
              <w:t xml:space="preserve">Som </w:t>
            </w:r>
            <w:r w:rsidRPr="005904DC">
              <w:rPr>
                <w:rFonts w:ascii="FranklinGothic-Book" w:hAnsi="FranklinGothic-Book" w:cs="FranklinGothic-Book"/>
                <w:b/>
                <w:sz w:val="18"/>
                <w:szCs w:val="18"/>
              </w:rPr>
              <w:t>rektor</w:t>
            </w:r>
            <w:r w:rsidRPr="005904DC">
              <w:rPr>
                <w:rFonts w:ascii="FranklinGothic-Book" w:hAnsi="FranklinGothic-Book" w:cs="FranklinGothic-Book"/>
                <w:sz w:val="18"/>
                <w:szCs w:val="18"/>
              </w:rPr>
              <w:t xml:space="preserve"> må du sørge for at skolen innhenter</w:t>
            </w:r>
            <w:r>
              <w:rPr>
                <w:rFonts w:ascii="FranklinGothic-Book" w:hAnsi="FranklinGothic-Book" w:cs="FranklinGothic-Book"/>
                <w:sz w:val="18"/>
                <w:szCs w:val="18"/>
              </w:rPr>
              <w:t xml:space="preserve"> samtykke fra foreldrene/eleven </w:t>
            </w:r>
            <w:r w:rsidRPr="005904DC">
              <w:rPr>
                <w:rFonts w:ascii="FranklinGothic-Book" w:hAnsi="FranklinGothic-Book" w:cs="FranklinGothic-Book"/>
                <w:sz w:val="18"/>
                <w:szCs w:val="18"/>
              </w:rPr>
              <w:t>før eleven blir meldt til PPT.</w:t>
            </w:r>
          </w:p>
          <w:p w:rsidR="000F738B" w:rsidRPr="00B9520E" w:rsidP="006216DD">
            <w:pPr>
              <w:autoSpaceDE w:val="0"/>
              <w:autoSpaceDN w:val="0"/>
              <w:adjustRightInd w:val="0"/>
              <w:rPr>
                <w:rFonts w:ascii="FranklinGothic-Book" w:hAnsi="FranklinGothic-Book" w:cs="FranklinGothic-Book"/>
                <w:sz w:val="18"/>
                <w:szCs w:val="18"/>
              </w:rPr>
            </w:pPr>
            <w:r w:rsidRPr="005904DC">
              <w:rPr>
                <w:rFonts w:ascii="FranklinGothic-Book" w:hAnsi="FranklinGothic-Book" w:cs="FranklinGothic-Book"/>
                <w:sz w:val="18"/>
                <w:szCs w:val="18"/>
              </w:rPr>
              <w:t xml:space="preserve">Som </w:t>
            </w:r>
            <w:r w:rsidRPr="005904DC">
              <w:rPr>
                <w:rFonts w:ascii="FranklinGothic-Book" w:hAnsi="FranklinGothic-Book" w:cs="FranklinGothic-Book"/>
                <w:b/>
                <w:sz w:val="18"/>
                <w:szCs w:val="18"/>
              </w:rPr>
              <w:t>rektor</w:t>
            </w:r>
            <w:r w:rsidRPr="005904DC">
              <w:rPr>
                <w:rFonts w:ascii="FranklinGothic-Book" w:hAnsi="FranklinGothic-Book" w:cs="FranklinGothic-Book"/>
                <w:sz w:val="18"/>
                <w:szCs w:val="18"/>
              </w:rPr>
              <w:t xml:space="preserve"> må du sørge for at skolen har en skriftlig ru</w:t>
            </w:r>
            <w:r>
              <w:rPr>
                <w:rFonts w:ascii="FranklinGothic-Book" w:hAnsi="FranklinGothic-Book" w:cs="FranklinGothic-Book"/>
                <w:sz w:val="18"/>
                <w:szCs w:val="18"/>
              </w:rPr>
              <w:t>tine som sikrer at eleven/</w:t>
            </w:r>
            <w:r w:rsidRPr="005904DC">
              <w:rPr>
                <w:rFonts w:ascii="FranklinGothic-Book" w:hAnsi="FranklinGothic-Book" w:cs="FranklinGothic-Book"/>
                <w:sz w:val="18"/>
                <w:szCs w:val="18"/>
              </w:rPr>
              <w:t>foreldrene får mulighet til å uttale seg om innhold</w:t>
            </w:r>
            <w:r>
              <w:rPr>
                <w:rFonts w:ascii="FranklinGothic-Book" w:hAnsi="FranklinGothic-Book" w:cs="FranklinGothic-Book"/>
                <w:sz w:val="18"/>
                <w:szCs w:val="18"/>
              </w:rPr>
              <w:t xml:space="preserve">et i den sakkyndige vurderingen </w:t>
            </w:r>
            <w:r w:rsidRPr="005904DC">
              <w:rPr>
                <w:rFonts w:ascii="FranklinGothic-Book" w:hAnsi="FranklinGothic-Book" w:cs="FranklinGothic-Book"/>
                <w:sz w:val="18"/>
                <w:szCs w:val="18"/>
              </w:rPr>
              <w:t>før enkeltvedtak fattes.</w:t>
            </w:r>
          </w:p>
        </w:tc>
      </w:tr>
      <w:tr w:rsidTr="006216DD">
        <w:tblPrEx>
          <w:tblW w:w="0" w:type="auto"/>
          <w:tblLook w:val="04A0"/>
        </w:tblPrEx>
        <w:tc>
          <w:tcPr>
            <w:tcW w:w="3070" w:type="dxa"/>
          </w:tcPr>
          <w:p w:rsidR="000F738B" w:rsidRPr="001200F4" w:rsidP="006216DD">
            <w:pPr>
              <w:rPr>
                <w:rFonts w:ascii="Arial" w:hAnsi="Arial" w:cs="Arial"/>
                <w:sz w:val="18"/>
                <w:szCs w:val="18"/>
              </w:rPr>
            </w:pPr>
            <w:r>
              <w:rPr>
                <w:rFonts w:ascii="Helvetica" w:hAnsi="Helvetica" w:cs="Arial"/>
                <w:color w:val="333333"/>
                <w:sz w:val="18"/>
                <w:szCs w:val="18"/>
              </w:rPr>
              <w:t xml:space="preserve">§ 5-5 </w:t>
            </w:r>
            <w:r w:rsidRPr="001200F4">
              <w:rPr>
                <w:rStyle w:val="Emphasis"/>
                <w:rFonts w:ascii="Helvetica" w:hAnsi="Helvetica" w:cs="Arial"/>
                <w:color w:val="333333"/>
                <w:sz w:val="18"/>
                <w:szCs w:val="18"/>
              </w:rPr>
              <w:t>Unntak frå reglane om innhaldet i opplæringa og om kompetansekrav</w:t>
            </w:r>
          </w:p>
        </w:tc>
        <w:tc>
          <w:tcPr>
            <w:tcW w:w="5543" w:type="dxa"/>
          </w:tcPr>
          <w:p w:rsidR="000F738B" w:rsidRPr="0085204C" w:rsidP="006216DD">
            <w:pPr>
              <w:rPr>
                <w:rFonts w:ascii="Helvetica" w:hAnsi="Helvetica" w:cs="Arial"/>
                <w:color w:val="333333"/>
                <w:sz w:val="18"/>
                <w:szCs w:val="18"/>
              </w:rPr>
            </w:pPr>
            <w:r w:rsidRPr="0085204C">
              <w:rPr>
                <w:rFonts w:ascii="Helvetica" w:hAnsi="Helvetica" w:cs="Arial"/>
                <w:color w:val="333333"/>
                <w:sz w:val="18"/>
                <w:szCs w:val="18"/>
              </w:rPr>
              <w:t>For elev som får spesialundervisning, skal det utarbeidast individuell opplæringsplan.</w:t>
            </w:r>
          </w:p>
          <w:p w:rsidR="000F738B" w:rsidRPr="001200F4" w:rsidP="006216DD">
            <w:pPr>
              <w:rPr>
                <w:rFonts w:ascii="Arial" w:hAnsi="Arial" w:cs="Arial"/>
                <w:sz w:val="18"/>
                <w:szCs w:val="18"/>
              </w:rPr>
            </w:pPr>
            <w:r w:rsidRPr="0085204C">
              <w:rPr>
                <w:rFonts w:ascii="Helvetica" w:hAnsi="Helvetica" w:cs="Arial"/>
                <w:color w:val="333333"/>
                <w:sz w:val="18"/>
                <w:szCs w:val="18"/>
              </w:rPr>
              <w:t>Skolen skal ein gong i året utarbeide skriftleg oversikt over den opplæringa eleven har fått, og ei vurdering av utviklinga til eleven. Utviklinga til eleven skal vurderast ut frå måla som er sette i den individuelle opplæringsplanen til eleven.</w:t>
            </w:r>
          </w:p>
        </w:tc>
        <w:tc>
          <w:tcPr>
            <w:tcW w:w="4962" w:type="dxa"/>
          </w:tcPr>
          <w:p w:rsidR="000F738B" w:rsidRPr="0085204C" w:rsidP="006216DD">
            <w:pPr>
              <w:autoSpaceDE w:val="0"/>
              <w:autoSpaceDN w:val="0"/>
              <w:adjustRightInd w:val="0"/>
              <w:rPr>
                <w:rFonts w:ascii="FranklinGothic-Book" w:hAnsi="FranklinGothic-Book" w:cs="FranklinGothic-Book"/>
                <w:sz w:val="18"/>
                <w:szCs w:val="18"/>
              </w:rPr>
            </w:pPr>
            <w:r w:rsidRPr="0085204C">
              <w:rPr>
                <w:rFonts w:ascii="FranklinGothic-Book" w:hAnsi="FranklinGothic-Book" w:cs="FranklinGothic-Book"/>
                <w:sz w:val="18"/>
                <w:szCs w:val="18"/>
              </w:rPr>
              <w:t xml:space="preserve">Som </w:t>
            </w:r>
            <w:r w:rsidRPr="0085204C">
              <w:rPr>
                <w:rFonts w:ascii="FranklinGothic-Book" w:hAnsi="FranklinGothic-Book" w:cs="FranklinGothic-Book"/>
                <w:b/>
                <w:sz w:val="18"/>
                <w:szCs w:val="18"/>
              </w:rPr>
              <w:t>rektor</w:t>
            </w:r>
            <w:r w:rsidRPr="0085204C">
              <w:rPr>
                <w:rFonts w:ascii="FranklinGothic-Book" w:hAnsi="FranklinGothic-Book" w:cs="FranklinGothic-Book"/>
                <w:sz w:val="18"/>
                <w:szCs w:val="18"/>
              </w:rPr>
              <w:t xml:space="preserve"> skal du sørge for at det utarbeide</w:t>
            </w:r>
            <w:r>
              <w:rPr>
                <w:rFonts w:ascii="FranklinGothic-Book" w:hAnsi="FranklinGothic-Book" w:cs="FranklinGothic-Book"/>
                <w:sz w:val="18"/>
                <w:szCs w:val="18"/>
              </w:rPr>
              <w:t xml:space="preserve">s IOP så snart en elev har fått </w:t>
            </w:r>
            <w:r w:rsidRPr="0085204C">
              <w:rPr>
                <w:rFonts w:ascii="FranklinGothic-Book" w:hAnsi="FranklinGothic-Book" w:cs="FranklinGothic-Book"/>
                <w:sz w:val="18"/>
                <w:szCs w:val="18"/>
              </w:rPr>
              <w:t>enkeltvedtak om spesialundervisning.</w:t>
            </w:r>
          </w:p>
          <w:p w:rsidR="000F738B" w:rsidP="006216DD">
            <w:pPr>
              <w:autoSpaceDE w:val="0"/>
              <w:autoSpaceDN w:val="0"/>
              <w:adjustRightInd w:val="0"/>
              <w:rPr>
                <w:rFonts w:ascii="FranklinGothic-Book" w:hAnsi="FranklinGothic-Book" w:cs="FranklinGothic-Book"/>
                <w:sz w:val="18"/>
                <w:szCs w:val="18"/>
              </w:rPr>
            </w:pPr>
            <w:r w:rsidRPr="0085204C">
              <w:rPr>
                <w:rFonts w:ascii="FranklinGothic-Book" w:hAnsi="FranklinGothic-Book" w:cs="FranklinGothic-Book"/>
                <w:sz w:val="18"/>
                <w:szCs w:val="18"/>
              </w:rPr>
              <w:t xml:space="preserve">Som </w:t>
            </w:r>
            <w:r w:rsidRPr="0085204C">
              <w:rPr>
                <w:rFonts w:ascii="FranklinGothic-Book" w:hAnsi="FranklinGothic-Book" w:cs="FranklinGothic-Book"/>
                <w:b/>
                <w:sz w:val="18"/>
                <w:szCs w:val="18"/>
              </w:rPr>
              <w:t>rektor</w:t>
            </w:r>
            <w:r w:rsidRPr="0085204C">
              <w:rPr>
                <w:rFonts w:ascii="FranklinGothic-Book" w:hAnsi="FranklinGothic-Book" w:cs="FranklinGothic-Book"/>
                <w:sz w:val="18"/>
                <w:szCs w:val="18"/>
              </w:rPr>
              <w:t xml:space="preserve"> må du sikre at skolen sørger for at i</w:t>
            </w:r>
            <w:r>
              <w:rPr>
                <w:rFonts w:ascii="FranklinGothic-Book" w:hAnsi="FranklinGothic-Book" w:cs="FranklinGothic-Book"/>
                <w:sz w:val="18"/>
                <w:szCs w:val="18"/>
              </w:rPr>
              <w:t xml:space="preserve">nnholdet i IOP-en samsvarer med </w:t>
            </w:r>
            <w:r w:rsidRPr="0085204C">
              <w:rPr>
                <w:rFonts w:ascii="FranklinGothic-Book" w:hAnsi="FranklinGothic-Book" w:cs="FranklinGothic-Book"/>
                <w:sz w:val="18"/>
                <w:szCs w:val="18"/>
              </w:rPr>
              <w:t>enkeltvedtaket</w:t>
            </w:r>
          </w:p>
          <w:p w:rsidR="000F738B" w:rsidP="006216DD">
            <w:pPr>
              <w:autoSpaceDE w:val="0"/>
              <w:autoSpaceDN w:val="0"/>
              <w:adjustRightInd w:val="0"/>
              <w:rPr>
                <w:rFonts w:ascii="FranklinGothic-Book" w:hAnsi="FranklinGothic-Book" w:cs="FranklinGothic-Book"/>
                <w:sz w:val="18"/>
                <w:szCs w:val="18"/>
              </w:rPr>
            </w:pPr>
            <w:r w:rsidRPr="0085204C">
              <w:rPr>
                <w:rFonts w:ascii="FranklinGothic-Book" w:hAnsi="FranklinGothic-Book" w:cs="FranklinGothic-Book"/>
                <w:sz w:val="18"/>
                <w:szCs w:val="18"/>
              </w:rPr>
              <w:t xml:space="preserve">Som </w:t>
            </w:r>
            <w:r w:rsidRPr="0085204C">
              <w:rPr>
                <w:rFonts w:ascii="FranklinGothic-Book" w:hAnsi="FranklinGothic-Book" w:cs="FranklinGothic-Book"/>
                <w:b/>
                <w:sz w:val="18"/>
                <w:szCs w:val="18"/>
              </w:rPr>
              <w:t>rektor</w:t>
            </w:r>
            <w:r w:rsidRPr="0085204C">
              <w:rPr>
                <w:rFonts w:ascii="FranklinGothic-Book" w:hAnsi="FranklinGothic-Book" w:cs="FranklinGothic-Book"/>
                <w:sz w:val="18"/>
                <w:szCs w:val="18"/>
              </w:rPr>
              <w:t xml:space="preserve"> må du sørge for at undervisnin</w:t>
            </w:r>
            <w:r>
              <w:rPr>
                <w:rFonts w:ascii="FranklinGothic-Book" w:hAnsi="FranklinGothic-Book" w:cs="FranklinGothic-Book"/>
                <w:sz w:val="18"/>
                <w:szCs w:val="18"/>
              </w:rPr>
              <w:t xml:space="preserve">gspersonalet utarbeider mål for </w:t>
            </w:r>
            <w:r w:rsidRPr="0085204C">
              <w:rPr>
                <w:rFonts w:ascii="FranklinGothic-Book" w:hAnsi="FranklinGothic-Book" w:cs="FranklinGothic-Book"/>
                <w:sz w:val="18"/>
                <w:szCs w:val="18"/>
              </w:rPr>
              <w:t>opplæringen der IOP-en inneholder avvik fra læreplanen i fag.</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 xml:space="preserve">Som </w:t>
            </w:r>
            <w:r w:rsidRPr="00611CB2">
              <w:rPr>
                <w:rFonts w:ascii="FranklinGothic-Book" w:hAnsi="FranklinGothic-Book" w:cs="FranklinGothic-Book"/>
                <w:b/>
                <w:sz w:val="18"/>
                <w:szCs w:val="18"/>
              </w:rPr>
              <w:t>rektor</w:t>
            </w:r>
            <w:r w:rsidRPr="00611CB2">
              <w:rPr>
                <w:rFonts w:ascii="FranklinGothic-Book" w:hAnsi="FranklinGothic-Book" w:cs="FranklinGothic-Book"/>
                <w:sz w:val="18"/>
                <w:szCs w:val="18"/>
              </w:rPr>
              <w:t xml:space="preserve"> må du sikre at det står hvor mang</w:t>
            </w:r>
            <w:r>
              <w:rPr>
                <w:rFonts w:ascii="FranklinGothic-Book" w:hAnsi="FranklinGothic-Book" w:cs="FranklinGothic-Book"/>
                <w:sz w:val="18"/>
                <w:szCs w:val="18"/>
              </w:rPr>
              <w:t xml:space="preserve">e timer med spesialundervisning </w:t>
            </w:r>
            <w:r w:rsidRPr="00611CB2">
              <w:rPr>
                <w:rFonts w:ascii="FranklinGothic-Book" w:hAnsi="FranklinGothic-Book" w:cs="FranklinGothic-Book"/>
                <w:sz w:val="18"/>
                <w:szCs w:val="18"/>
              </w:rPr>
              <w:t>eleven skal ha i enkeltvedtaket.</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Det må også gå fram av enkeltvedtaket dersom d</w:t>
            </w:r>
            <w:r>
              <w:rPr>
                <w:rFonts w:ascii="FranklinGothic-Book" w:hAnsi="FranklinGothic-Book" w:cs="FranklinGothic-Book"/>
                <w:sz w:val="18"/>
                <w:szCs w:val="18"/>
              </w:rPr>
              <w:t xml:space="preserve">et blir gjort avvik fra fag- og </w:t>
            </w:r>
            <w:r w:rsidRPr="00611CB2">
              <w:rPr>
                <w:rFonts w:ascii="FranklinGothic-Book" w:hAnsi="FranklinGothic-Book" w:cs="FranklinGothic-Book"/>
                <w:sz w:val="18"/>
                <w:szCs w:val="18"/>
              </w:rPr>
              <w:t>timefordelingen.</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 xml:space="preserve">Som </w:t>
            </w:r>
            <w:r w:rsidRPr="00611CB2">
              <w:rPr>
                <w:rFonts w:ascii="FranklinGothic-Book" w:hAnsi="FranklinGothic-Book" w:cs="FranklinGothic-Book"/>
                <w:b/>
                <w:sz w:val="18"/>
                <w:szCs w:val="18"/>
              </w:rPr>
              <w:t>rektor</w:t>
            </w:r>
            <w:r w:rsidRPr="00611CB2">
              <w:rPr>
                <w:rFonts w:ascii="FranklinGothic-Book" w:hAnsi="FranklinGothic-Book" w:cs="FranklinGothic-Book"/>
                <w:sz w:val="18"/>
                <w:szCs w:val="18"/>
              </w:rPr>
              <w:t xml:space="preserve"> må du beskrive innho</w:t>
            </w:r>
            <w:r>
              <w:rPr>
                <w:rFonts w:ascii="FranklinGothic-Book" w:hAnsi="FranklinGothic-Book" w:cs="FranklinGothic-Book"/>
                <w:sz w:val="18"/>
                <w:szCs w:val="18"/>
              </w:rPr>
              <w:t xml:space="preserve">ldet i </w:t>
            </w:r>
            <w:r w:rsidRPr="00611CB2">
              <w:rPr>
                <w:rFonts w:ascii="FranklinGothic-Book" w:hAnsi="FranklinGothic-Book" w:cs="FranklinGothic-Book"/>
                <w:sz w:val="18"/>
                <w:szCs w:val="18"/>
              </w:rPr>
              <w:t>spesialu</w:t>
            </w:r>
            <w:r>
              <w:rPr>
                <w:rFonts w:ascii="FranklinGothic-Book" w:hAnsi="FranklinGothic-Book" w:cs="FranklinGothic-Book"/>
                <w:sz w:val="18"/>
                <w:szCs w:val="18"/>
              </w:rPr>
              <w:t xml:space="preserve">ndervisningen i enkeltvedtaket. </w:t>
            </w:r>
            <w:r w:rsidRPr="00611CB2">
              <w:rPr>
                <w:rFonts w:ascii="FranklinGothic-Book" w:hAnsi="FranklinGothic-Book" w:cs="FranklinGothic-Book"/>
                <w:sz w:val="18"/>
                <w:szCs w:val="18"/>
              </w:rPr>
              <w:t>Det må stå hvilke fag spesialundervisningen omf</w:t>
            </w:r>
            <w:r>
              <w:rPr>
                <w:rFonts w:ascii="FranklinGothic-Book" w:hAnsi="FranklinGothic-Book" w:cs="FranklinGothic-Book"/>
                <w:sz w:val="18"/>
                <w:szCs w:val="18"/>
              </w:rPr>
              <w:t xml:space="preserve">atter, om det skal gjøres avvik </w:t>
            </w:r>
            <w:r w:rsidRPr="00611CB2">
              <w:rPr>
                <w:rFonts w:ascii="FranklinGothic-Book" w:hAnsi="FranklinGothic-Book" w:cs="FranklinGothic-Book"/>
                <w:sz w:val="18"/>
                <w:szCs w:val="18"/>
              </w:rPr>
              <w:t>fra læreplanverket og eventuelt hvilke avvik dette er.</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Som</w:t>
            </w:r>
            <w:r>
              <w:rPr>
                <w:rFonts w:ascii="FranklinGothic-Book" w:hAnsi="FranklinGothic-Book" w:cs="FranklinGothic-Book"/>
                <w:sz w:val="18"/>
                <w:szCs w:val="18"/>
              </w:rPr>
              <w:t xml:space="preserve"> </w:t>
            </w:r>
            <w:r w:rsidRPr="00611CB2">
              <w:rPr>
                <w:rFonts w:ascii="FranklinGothic-Book" w:hAnsi="FranklinGothic-Book" w:cs="FranklinGothic-Book"/>
                <w:b/>
                <w:sz w:val="18"/>
                <w:szCs w:val="18"/>
              </w:rPr>
              <w:t>rektor</w:t>
            </w:r>
            <w:r>
              <w:rPr>
                <w:rFonts w:ascii="FranklinGothic-Book" w:hAnsi="FranklinGothic-Book" w:cs="FranklinGothic-Book"/>
                <w:sz w:val="18"/>
                <w:szCs w:val="18"/>
              </w:rPr>
              <w:t xml:space="preserve"> må du si noe om hvordan </w:t>
            </w:r>
            <w:r w:rsidRPr="00611CB2">
              <w:rPr>
                <w:rFonts w:ascii="FranklinGothic-Book" w:hAnsi="FranklinGothic-Book" w:cs="FranklinGothic-Book"/>
                <w:sz w:val="18"/>
                <w:szCs w:val="18"/>
              </w:rPr>
              <w:t>spesialun</w:t>
            </w:r>
            <w:r>
              <w:rPr>
                <w:rFonts w:ascii="FranklinGothic-Book" w:hAnsi="FranklinGothic-Book" w:cs="FranklinGothic-Book"/>
                <w:sz w:val="18"/>
                <w:szCs w:val="18"/>
              </w:rPr>
              <w:t xml:space="preserve">dervisningen skal organiseres i </w:t>
            </w:r>
            <w:r w:rsidRPr="00611CB2">
              <w:rPr>
                <w:rFonts w:ascii="FranklinGothic-Book" w:hAnsi="FranklinGothic-Book" w:cs="FranklinGothic-Book"/>
                <w:sz w:val="18"/>
                <w:szCs w:val="18"/>
              </w:rPr>
              <w:t>enkeltvedtaket.</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Det må st</w:t>
            </w:r>
            <w:r>
              <w:rPr>
                <w:rFonts w:ascii="FranklinGothic-Book" w:hAnsi="FranklinGothic-Book" w:cs="FranklinGothic-Book"/>
                <w:sz w:val="18"/>
                <w:szCs w:val="18"/>
              </w:rPr>
              <w:t xml:space="preserve">å om eleven skal ha opplæring i </w:t>
            </w:r>
            <w:r w:rsidRPr="00611CB2">
              <w:rPr>
                <w:rFonts w:ascii="FranklinGothic-Book" w:hAnsi="FranklinGothic-Book" w:cs="FranklinGothic-Book"/>
                <w:sz w:val="18"/>
                <w:szCs w:val="18"/>
              </w:rPr>
              <w:t>klass</w:t>
            </w:r>
            <w:r>
              <w:rPr>
                <w:rFonts w:ascii="FranklinGothic-Book" w:hAnsi="FranklinGothic-Book" w:cs="FranklinGothic-Book"/>
                <w:sz w:val="18"/>
                <w:szCs w:val="18"/>
              </w:rPr>
              <w:t xml:space="preserve">en/basisgruppen, i liten gruppe </w:t>
            </w:r>
            <w:r w:rsidRPr="00611CB2">
              <w:rPr>
                <w:rFonts w:ascii="FranklinGothic-Book" w:hAnsi="FranklinGothic-Book" w:cs="FranklinGothic-Book"/>
                <w:sz w:val="18"/>
                <w:szCs w:val="18"/>
              </w:rPr>
              <w:t>eller eneundervisning.</w:t>
            </w:r>
          </w:p>
          <w:p w:rsidR="000F738B" w:rsidRPr="00611CB2"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Det må også stå om eleven skal mot</w:t>
            </w:r>
            <w:r>
              <w:rPr>
                <w:rFonts w:ascii="FranklinGothic-Book" w:hAnsi="FranklinGothic-Book" w:cs="FranklinGothic-Book"/>
                <w:sz w:val="18"/>
                <w:szCs w:val="18"/>
              </w:rPr>
              <w:t xml:space="preserve">ta opplæringen på en alternativ </w:t>
            </w:r>
            <w:r w:rsidRPr="00611CB2">
              <w:rPr>
                <w:rFonts w:ascii="FranklinGothic-Book" w:hAnsi="FranklinGothic-Book" w:cs="FranklinGothic-Book"/>
                <w:sz w:val="18"/>
                <w:szCs w:val="18"/>
              </w:rPr>
              <w:t>opplæringsarena.</w:t>
            </w:r>
          </w:p>
          <w:p w:rsidR="000F738B" w:rsidRPr="0085204C" w:rsidP="006216DD">
            <w:pPr>
              <w:autoSpaceDE w:val="0"/>
              <w:autoSpaceDN w:val="0"/>
              <w:adjustRightInd w:val="0"/>
              <w:rPr>
                <w:rFonts w:ascii="FranklinGothic-Book" w:hAnsi="FranklinGothic-Book" w:cs="FranklinGothic-Book"/>
                <w:sz w:val="18"/>
                <w:szCs w:val="18"/>
              </w:rPr>
            </w:pPr>
            <w:r w:rsidRPr="00611CB2">
              <w:rPr>
                <w:rFonts w:ascii="FranklinGothic-Book" w:hAnsi="FranklinGothic-Book" w:cs="FranklinGothic-Book"/>
                <w:sz w:val="18"/>
                <w:szCs w:val="18"/>
              </w:rPr>
              <w:t xml:space="preserve">Som </w:t>
            </w:r>
            <w:r w:rsidRPr="00611CB2">
              <w:rPr>
                <w:rFonts w:ascii="FranklinGothic-Book" w:hAnsi="FranklinGothic-Book" w:cs="FranklinGothic-Book"/>
                <w:b/>
                <w:sz w:val="18"/>
                <w:szCs w:val="18"/>
              </w:rPr>
              <w:t>rektor</w:t>
            </w:r>
            <w:r w:rsidRPr="00611CB2">
              <w:rPr>
                <w:rFonts w:ascii="FranklinGothic-Book" w:hAnsi="FranklinGothic-Book" w:cs="FranklinGothic-Book"/>
                <w:sz w:val="18"/>
                <w:szCs w:val="18"/>
              </w:rPr>
              <w:t xml:space="preserve"> må du sikre at det står hvem som skal gi spesi</w:t>
            </w:r>
            <w:r>
              <w:rPr>
                <w:rFonts w:ascii="FranklinGothic-Book" w:hAnsi="FranklinGothic-Book" w:cs="FranklinGothic-Book"/>
                <w:sz w:val="18"/>
                <w:szCs w:val="18"/>
              </w:rPr>
              <w:t xml:space="preserve">alundervisningen i </w:t>
            </w:r>
            <w:r w:rsidRPr="00611CB2">
              <w:rPr>
                <w:rFonts w:ascii="FranklinGothic-Book" w:hAnsi="FranklinGothic-Book" w:cs="FranklinGothic-Book"/>
                <w:sz w:val="18"/>
                <w:szCs w:val="18"/>
              </w:rPr>
              <w:t>enkeltvedtaket; lærer, spesialpedagog, logoped mv.</w:t>
            </w:r>
          </w:p>
        </w:tc>
      </w:tr>
      <w:tr w:rsidTr="006216DD">
        <w:tblPrEx>
          <w:tblW w:w="0" w:type="auto"/>
          <w:tblLook w:val="04A0"/>
        </w:tblPrEx>
        <w:tc>
          <w:tcPr>
            <w:tcW w:w="13575" w:type="dxa"/>
            <w:gridSpan w:val="3"/>
            <w:shd w:val="clear" w:color="auto" w:fill="DBE5F1" w:themeFill="accent1" w:themeFillTint="33"/>
          </w:tcPr>
          <w:p w:rsidR="000F738B" w:rsidRPr="0079704C" w:rsidP="006216DD">
            <w:pPr>
              <w:rPr>
                <w:rFonts w:ascii="Arial" w:hAnsi="Arial" w:cs="Arial"/>
                <w:b/>
                <w:szCs w:val="24"/>
              </w:rPr>
            </w:pPr>
            <w:r w:rsidRPr="0079704C">
              <w:rPr>
                <w:rFonts w:ascii="Helvetica" w:hAnsi="Helvetica" w:cs="Helvetica"/>
                <w:b/>
                <w:color w:val="333333"/>
                <w:szCs w:val="24"/>
              </w:rPr>
              <w:t>Kapittel 9 A. Elevane sitt skolemiljø</w:t>
            </w:r>
          </w:p>
        </w:tc>
      </w:tr>
      <w:tr w:rsidTr="006216DD">
        <w:tblPrEx>
          <w:tblW w:w="0" w:type="auto"/>
          <w:tblLook w:val="04A0"/>
        </w:tblPrEx>
        <w:tc>
          <w:tcPr>
            <w:tcW w:w="3070" w:type="dxa"/>
          </w:tcPr>
          <w:p w:rsidR="000F738B" w:rsidRPr="007E6090" w:rsidP="006216DD">
            <w:pPr>
              <w:rPr>
                <w:rFonts w:ascii="Arial" w:hAnsi="Arial" w:cs="Arial"/>
                <w:sz w:val="18"/>
                <w:szCs w:val="18"/>
              </w:rPr>
            </w:pPr>
            <w:r w:rsidRPr="007E6090">
              <w:rPr>
                <w:rFonts w:ascii="Helvetica" w:hAnsi="Helvetica" w:cs="Helvetica"/>
                <w:color w:val="333333"/>
                <w:sz w:val="18"/>
                <w:szCs w:val="18"/>
              </w:rPr>
              <w:t xml:space="preserve">§ 9 A-3 </w:t>
            </w:r>
            <w:r w:rsidRPr="007E6090">
              <w:rPr>
                <w:rStyle w:val="Emphasis"/>
                <w:rFonts w:ascii="Helvetica" w:hAnsi="Helvetica" w:cs="Helvetica"/>
                <w:color w:val="333333"/>
                <w:sz w:val="18"/>
                <w:szCs w:val="18"/>
              </w:rPr>
              <w:t>Nulltoleranse og systematisk arbeid</w:t>
            </w:r>
          </w:p>
        </w:tc>
        <w:tc>
          <w:tcPr>
            <w:tcW w:w="5543" w:type="dxa"/>
          </w:tcPr>
          <w:p w:rsidR="000F738B" w:rsidRPr="007E6090" w:rsidP="006216DD">
            <w:pPr>
              <w:rPr>
                <w:rFonts w:ascii="Arial" w:hAnsi="Arial" w:cs="Arial"/>
                <w:sz w:val="18"/>
                <w:szCs w:val="18"/>
              </w:rPr>
            </w:pPr>
            <w:r w:rsidRPr="007E6090">
              <w:rPr>
                <w:rFonts w:ascii="Helvetica" w:hAnsi="Helvetica" w:cs="Helvetica"/>
                <w:color w:val="333333"/>
                <w:sz w:val="18"/>
                <w:szCs w:val="18"/>
              </w:rPr>
              <w:t xml:space="preserve">Skolen skal arbeide kontinuerleg og systematisk for å fremje helsa, miljøet og tryggleiken til elevane, slik at krava i eller i medhald av kapitlet blir oppfylte. </w:t>
            </w:r>
            <w:r w:rsidRPr="007E6090">
              <w:rPr>
                <w:rFonts w:ascii="Helvetica" w:hAnsi="Helvetica" w:cs="Helvetica"/>
                <w:b/>
                <w:color w:val="333333"/>
                <w:sz w:val="18"/>
                <w:szCs w:val="18"/>
              </w:rPr>
              <w:t>Rektor</w:t>
            </w:r>
            <w:r w:rsidRPr="007E6090">
              <w:rPr>
                <w:rFonts w:ascii="Helvetica" w:hAnsi="Helvetica" w:cs="Helvetica"/>
                <w:color w:val="333333"/>
                <w:sz w:val="18"/>
                <w:szCs w:val="18"/>
              </w:rPr>
              <w:t xml:space="preserve"> har ansvaret for at dette blir gjort.</w:t>
            </w:r>
          </w:p>
        </w:tc>
        <w:tc>
          <w:tcPr>
            <w:tcW w:w="4962" w:type="dxa"/>
          </w:tcPr>
          <w:p w:rsidR="000F738B" w:rsidRPr="002E303F" w:rsidP="006216DD">
            <w:pPr>
              <w:rPr>
                <w:rFonts w:ascii="Arial" w:hAnsi="Arial" w:cs="Arial"/>
                <w:sz w:val="18"/>
                <w:szCs w:val="18"/>
              </w:rPr>
            </w:pPr>
          </w:p>
        </w:tc>
      </w:tr>
      <w:tr w:rsidTr="006216DD">
        <w:tblPrEx>
          <w:tblW w:w="0" w:type="auto"/>
          <w:tblLook w:val="04A0"/>
        </w:tblPrEx>
        <w:tc>
          <w:tcPr>
            <w:tcW w:w="3070" w:type="dxa"/>
          </w:tcPr>
          <w:p w:rsidR="000F738B" w:rsidRPr="007E6090" w:rsidP="006216DD">
            <w:pPr>
              <w:rPr>
                <w:rFonts w:ascii="Arial" w:hAnsi="Arial" w:cs="Arial"/>
                <w:sz w:val="18"/>
                <w:szCs w:val="18"/>
              </w:rPr>
            </w:pPr>
            <w:r w:rsidRPr="007E6090">
              <w:rPr>
                <w:rFonts w:ascii="Helvetica" w:hAnsi="Helvetica" w:cs="Helvetica"/>
                <w:color w:val="333333"/>
                <w:sz w:val="18"/>
                <w:szCs w:val="18"/>
              </w:rPr>
              <w:t xml:space="preserve">§ 9 A-4 </w:t>
            </w:r>
            <w:r w:rsidRPr="007E6090">
              <w:rPr>
                <w:rStyle w:val="Emphasis"/>
                <w:rFonts w:ascii="Helvetica" w:hAnsi="Helvetica" w:cs="Helvetica"/>
                <w:color w:val="333333"/>
                <w:sz w:val="18"/>
                <w:szCs w:val="18"/>
              </w:rPr>
              <w:t>Aktivitetsplikt for å sikre at elevar har eit trygt og godt psykososialt skolemiljø</w:t>
            </w:r>
          </w:p>
        </w:tc>
        <w:tc>
          <w:tcPr>
            <w:tcW w:w="5543" w:type="dxa"/>
          </w:tcPr>
          <w:p w:rsidR="000F738B" w:rsidRPr="007E6090" w:rsidP="006216DD">
            <w:pPr>
              <w:rPr>
                <w:rFonts w:ascii="Arial" w:hAnsi="Arial" w:cs="Arial"/>
                <w:sz w:val="18"/>
                <w:szCs w:val="18"/>
              </w:rPr>
            </w:pPr>
            <w:r w:rsidRPr="007E6090">
              <w:rPr>
                <w:rFonts w:ascii="Helvetica" w:hAnsi="Helvetica" w:cs="Helvetica"/>
                <w:color w:val="333333"/>
                <w:sz w:val="18"/>
                <w:szCs w:val="18"/>
              </w:rPr>
              <w:t xml:space="preserve">Alle som arbeider på skolen, skal varsle rektor dersom dei får mistanke om eller kjennskap til at ein elev ikkje har eit trygt og godt skolemiljø. </w:t>
            </w:r>
            <w:r w:rsidRPr="007E6090">
              <w:rPr>
                <w:rFonts w:ascii="Helvetica" w:hAnsi="Helvetica" w:cs="Helvetica"/>
                <w:b/>
                <w:color w:val="333333"/>
                <w:sz w:val="18"/>
                <w:szCs w:val="18"/>
              </w:rPr>
              <w:t>Rektor</w:t>
            </w:r>
            <w:r w:rsidRPr="007E6090">
              <w:rPr>
                <w:rFonts w:ascii="Helvetica" w:hAnsi="Helvetica" w:cs="Helvetica"/>
                <w:color w:val="333333"/>
                <w:sz w:val="18"/>
                <w:szCs w:val="18"/>
              </w:rPr>
              <w:t xml:space="preserve"> skal varsle skoleeigaren i alvorlege tilfelle.</w:t>
            </w:r>
          </w:p>
        </w:tc>
        <w:tc>
          <w:tcPr>
            <w:tcW w:w="4962" w:type="dxa"/>
          </w:tcPr>
          <w:p w:rsidR="000F738B" w:rsidRPr="002E303F" w:rsidP="006216DD">
            <w:pPr>
              <w:rPr>
                <w:rFonts w:ascii="Arial" w:hAnsi="Arial" w:cs="Arial"/>
                <w:sz w:val="18"/>
                <w:szCs w:val="18"/>
              </w:rPr>
            </w:pPr>
          </w:p>
        </w:tc>
      </w:tr>
      <w:tr w:rsidTr="006216DD">
        <w:tblPrEx>
          <w:tblW w:w="0" w:type="auto"/>
          <w:tblLook w:val="04A0"/>
        </w:tblPrEx>
        <w:tc>
          <w:tcPr>
            <w:tcW w:w="3070" w:type="dxa"/>
          </w:tcPr>
          <w:p w:rsidR="000F738B" w:rsidRPr="00177DF2" w:rsidP="006216DD">
            <w:pPr>
              <w:rPr>
                <w:rFonts w:ascii="Arial" w:hAnsi="Arial" w:cs="Arial"/>
                <w:sz w:val="18"/>
                <w:szCs w:val="18"/>
              </w:rPr>
            </w:pPr>
            <w:r w:rsidRPr="00177DF2">
              <w:rPr>
                <w:rFonts w:ascii="Helvetica" w:hAnsi="Helvetica" w:cs="Helvetica"/>
                <w:color w:val="333333"/>
                <w:sz w:val="18"/>
                <w:szCs w:val="18"/>
              </w:rPr>
              <w:t xml:space="preserve">§ 9 A-5 </w:t>
            </w:r>
            <w:r w:rsidRPr="00177DF2">
              <w:rPr>
                <w:rStyle w:val="Emphasis"/>
                <w:rFonts w:ascii="Helvetica" w:hAnsi="Helvetica" w:cs="Helvetica"/>
                <w:color w:val="333333"/>
                <w:sz w:val="18"/>
                <w:szCs w:val="18"/>
              </w:rPr>
              <w:t>Skjerpa aktivitetsplikt dersom ein som arbeider på skolen, krenkjer ein elev</w:t>
            </w:r>
          </w:p>
        </w:tc>
        <w:tc>
          <w:tcPr>
            <w:tcW w:w="5543" w:type="dxa"/>
          </w:tcPr>
          <w:p w:rsidR="000F738B" w:rsidRPr="00177DF2" w:rsidP="006216DD">
            <w:pPr>
              <w:rPr>
                <w:rFonts w:ascii="Arial" w:hAnsi="Arial" w:cs="Arial"/>
                <w:sz w:val="18"/>
                <w:szCs w:val="18"/>
              </w:rPr>
            </w:pPr>
            <w:r w:rsidRPr="00177DF2">
              <w:rPr>
                <w:rFonts w:ascii="Helvetica" w:hAnsi="Helvetica" w:cs="Helvetica"/>
                <w:color w:val="333333"/>
                <w:sz w:val="18"/>
                <w:szCs w:val="18"/>
              </w:rPr>
              <w:t xml:space="preserve">Dersom ein som arbeider på skolen, får mistanke om eller kjennskap til at ein annan som arbeider på skolen, utset ein elev for krenking som mobbing, vald, diskriminering og trakassering, skal vedkommande straks varsle rektor. </w:t>
            </w:r>
            <w:r w:rsidRPr="00177DF2">
              <w:rPr>
                <w:rFonts w:ascii="Helvetica" w:hAnsi="Helvetica" w:cs="Helvetica"/>
                <w:b/>
                <w:color w:val="333333"/>
                <w:sz w:val="18"/>
                <w:szCs w:val="18"/>
              </w:rPr>
              <w:t>Rektor</w:t>
            </w:r>
            <w:r w:rsidRPr="00177DF2">
              <w:rPr>
                <w:rFonts w:ascii="Helvetica" w:hAnsi="Helvetica" w:cs="Helvetica"/>
                <w:color w:val="333333"/>
                <w:sz w:val="18"/>
                <w:szCs w:val="18"/>
              </w:rPr>
              <w:t xml:space="preserve"> skal varsle skoleeigaren.</w:t>
            </w:r>
          </w:p>
        </w:tc>
        <w:tc>
          <w:tcPr>
            <w:tcW w:w="4962" w:type="dxa"/>
          </w:tcPr>
          <w:p w:rsidR="000F738B" w:rsidRPr="00675153" w:rsidP="006216DD">
            <w:pPr>
              <w:rPr>
                <w:rFonts w:ascii="Arial" w:hAnsi="Arial" w:cs="Arial"/>
              </w:rPr>
            </w:pPr>
          </w:p>
        </w:tc>
      </w:tr>
      <w:tr w:rsidTr="006216DD">
        <w:tblPrEx>
          <w:tblW w:w="0" w:type="auto"/>
          <w:tblLook w:val="04A0"/>
        </w:tblPrEx>
        <w:tc>
          <w:tcPr>
            <w:tcW w:w="3070" w:type="dxa"/>
          </w:tcPr>
          <w:p w:rsidR="000F738B" w:rsidRPr="00177DF2" w:rsidP="006216DD">
            <w:pPr>
              <w:rPr>
                <w:rFonts w:ascii="Arial" w:hAnsi="Arial" w:cs="Arial"/>
                <w:sz w:val="18"/>
                <w:szCs w:val="18"/>
              </w:rPr>
            </w:pPr>
            <w:r>
              <w:rPr>
                <w:rFonts w:ascii="Helvetica" w:hAnsi="Helvetica" w:cs="Helvetica"/>
                <w:color w:val="333333"/>
                <w:sz w:val="18"/>
                <w:szCs w:val="18"/>
              </w:rPr>
              <w:t xml:space="preserve">§ 9 A-11 </w:t>
            </w:r>
            <w:r w:rsidRPr="00177DF2">
              <w:rPr>
                <w:rStyle w:val="Emphasis"/>
                <w:rFonts w:ascii="Helvetica" w:hAnsi="Helvetica" w:cs="Helvetica"/>
                <w:color w:val="333333"/>
                <w:sz w:val="18"/>
                <w:szCs w:val="18"/>
              </w:rPr>
              <w:t>Bortvising</w:t>
            </w:r>
          </w:p>
        </w:tc>
        <w:tc>
          <w:tcPr>
            <w:tcW w:w="5543" w:type="dxa"/>
          </w:tcPr>
          <w:p w:rsidR="000F738B" w:rsidRPr="00177DF2" w:rsidP="006216DD">
            <w:pPr>
              <w:rPr>
                <w:rFonts w:ascii="Helvetica" w:hAnsi="Helvetica" w:cs="Helvetica"/>
                <w:color w:val="333333"/>
                <w:sz w:val="18"/>
                <w:szCs w:val="18"/>
              </w:rPr>
            </w:pPr>
            <w:r w:rsidRPr="00177DF2">
              <w:rPr>
                <w:rFonts w:ascii="Helvetica" w:hAnsi="Helvetica" w:cs="Helvetica"/>
                <w:color w:val="333333"/>
                <w:sz w:val="18"/>
                <w:szCs w:val="18"/>
              </w:rPr>
              <w:t xml:space="preserve">Fylkeskommunen kan fastsetje i ordensreglementet at elevar i vidaregåande skole kan visast bort frå undervisninga i opp til fem dagar dersom dei bryt reglementet i alvorleg grad eller fleire gonger. </w:t>
            </w:r>
            <w:r w:rsidRPr="00177DF2">
              <w:rPr>
                <w:rFonts w:ascii="Helvetica" w:hAnsi="Helvetica" w:cs="Helvetica"/>
                <w:b/>
                <w:color w:val="333333"/>
                <w:sz w:val="18"/>
                <w:szCs w:val="18"/>
              </w:rPr>
              <w:t>Rektor</w:t>
            </w:r>
            <w:r w:rsidRPr="00177DF2">
              <w:rPr>
                <w:rFonts w:ascii="Helvetica" w:hAnsi="Helvetica" w:cs="Helvetica"/>
                <w:color w:val="333333"/>
                <w:sz w:val="18"/>
                <w:szCs w:val="18"/>
              </w:rPr>
              <w:t xml:space="preserve"> kan vedta bortvising etter å ha rådført seg med lærarane til eleven. </w:t>
            </w:r>
          </w:p>
        </w:tc>
        <w:tc>
          <w:tcPr>
            <w:tcW w:w="4962" w:type="dxa"/>
          </w:tcPr>
          <w:p w:rsidR="000F738B" w:rsidP="006216DD">
            <w:pPr>
              <w:rPr>
                <w:rFonts w:ascii="Arial" w:hAnsi="Arial" w:cs="Arial"/>
              </w:rPr>
            </w:pPr>
          </w:p>
          <w:p w:rsidR="000F738B" w:rsidP="006216DD">
            <w:pPr>
              <w:rPr>
                <w:rFonts w:ascii="Arial" w:hAnsi="Arial" w:cs="Arial"/>
              </w:rPr>
            </w:pPr>
          </w:p>
          <w:p w:rsidR="000F738B" w:rsidP="006216DD">
            <w:pPr>
              <w:rPr>
                <w:rFonts w:ascii="Arial" w:hAnsi="Arial" w:cs="Arial"/>
              </w:rPr>
            </w:pPr>
          </w:p>
          <w:p w:rsidR="000F738B" w:rsidRPr="00675153" w:rsidP="006216DD">
            <w:pPr>
              <w:rPr>
                <w:rFonts w:ascii="Arial" w:hAnsi="Arial" w:cs="Arial"/>
              </w:rPr>
            </w:pPr>
          </w:p>
        </w:tc>
      </w:tr>
      <w:tr w:rsidTr="006216DD">
        <w:tblPrEx>
          <w:tblW w:w="0" w:type="auto"/>
          <w:tblLook w:val="04A0"/>
        </w:tblPrEx>
        <w:tc>
          <w:tcPr>
            <w:tcW w:w="13575" w:type="dxa"/>
            <w:gridSpan w:val="3"/>
            <w:shd w:val="clear" w:color="auto" w:fill="DBE5F1" w:themeFill="accent1" w:themeFillTint="33"/>
          </w:tcPr>
          <w:p w:rsidR="000F738B" w:rsidRPr="00675153" w:rsidP="006216DD">
            <w:pPr>
              <w:rPr>
                <w:rFonts w:ascii="Arial" w:hAnsi="Arial" w:cs="Arial"/>
              </w:rPr>
            </w:pPr>
            <w:r w:rsidRPr="00A03BBD">
              <w:rPr>
                <w:rFonts w:ascii="Helvetica" w:hAnsi="Helvetica" w:cs="Helvetica"/>
                <w:b/>
                <w:color w:val="333333"/>
                <w:szCs w:val="24"/>
              </w:rPr>
              <w:t>Kapittel 11. Organ for brukarmedverknad i skolen</w:t>
            </w:r>
          </w:p>
        </w:tc>
      </w:tr>
      <w:tr w:rsidTr="006216DD">
        <w:tblPrEx>
          <w:tblW w:w="0" w:type="auto"/>
          <w:tblLook w:val="04A0"/>
        </w:tblPrEx>
        <w:tc>
          <w:tcPr>
            <w:tcW w:w="3070" w:type="dxa"/>
          </w:tcPr>
          <w:p w:rsidR="000F738B" w:rsidRPr="00177DF2" w:rsidP="006216DD">
            <w:pPr>
              <w:rPr>
                <w:rFonts w:ascii="Arial" w:hAnsi="Arial" w:cs="Arial"/>
                <w:sz w:val="18"/>
                <w:szCs w:val="18"/>
              </w:rPr>
            </w:pPr>
            <w:r>
              <w:rPr>
                <w:rFonts w:ascii="Helvetica" w:hAnsi="Helvetica" w:cs="Helvetica"/>
                <w:color w:val="333333"/>
                <w:sz w:val="18"/>
                <w:szCs w:val="18"/>
              </w:rPr>
              <w:t>§ 11-5</w:t>
            </w:r>
            <w:r w:rsidRPr="00177DF2">
              <w:rPr>
                <w:rFonts w:ascii="Helvetica" w:hAnsi="Helvetica" w:cs="Helvetica"/>
                <w:color w:val="333333"/>
                <w:sz w:val="18"/>
                <w:szCs w:val="18"/>
              </w:rPr>
              <w:t xml:space="preserve"> </w:t>
            </w:r>
            <w:r w:rsidRPr="00177DF2">
              <w:rPr>
                <w:rStyle w:val="Emphasis"/>
                <w:rFonts w:ascii="Helvetica" w:hAnsi="Helvetica" w:cs="Helvetica"/>
                <w:color w:val="333333"/>
                <w:sz w:val="18"/>
                <w:szCs w:val="18"/>
              </w:rPr>
              <w:t>Skoleutval ved vidaregåande skolar</w:t>
            </w:r>
          </w:p>
        </w:tc>
        <w:tc>
          <w:tcPr>
            <w:tcW w:w="5543" w:type="dxa"/>
          </w:tcPr>
          <w:p w:rsidR="000F738B" w:rsidRPr="00177DF2" w:rsidP="006216DD">
            <w:pPr>
              <w:rPr>
                <w:rFonts w:ascii="Arial" w:hAnsi="Arial" w:cs="Arial"/>
                <w:sz w:val="18"/>
                <w:szCs w:val="18"/>
              </w:rPr>
            </w:pPr>
            <w:r w:rsidRPr="00177DF2">
              <w:rPr>
                <w:rFonts w:ascii="Helvetica" w:hAnsi="Helvetica" w:cs="Helvetica"/>
                <w:color w:val="333333"/>
                <w:sz w:val="18"/>
                <w:szCs w:val="18"/>
              </w:rPr>
              <w:t xml:space="preserve">Ved kvar vidaregåande skole skal det vere eit skoleutval med representantar for dei tilsette og fylkeskommunen og to representantar valde av elevrådet. </w:t>
            </w:r>
            <w:r w:rsidRPr="00177DF2">
              <w:rPr>
                <w:rFonts w:ascii="Helvetica" w:hAnsi="Helvetica" w:cs="Helvetica"/>
                <w:b/>
                <w:color w:val="333333"/>
                <w:sz w:val="18"/>
                <w:szCs w:val="18"/>
              </w:rPr>
              <w:t>Rektor</w:t>
            </w:r>
            <w:r w:rsidRPr="00177DF2">
              <w:rPr>
                <w:rFonts w:ascii="Helvetica" w:hAnsi="Helvetica" w:cs="Helvetica"/>
                <w:color w:val="333333"/>
                <w:sz w:val="18"/>
                <w:szCs w:val="18"/>
              </w:rPr>
              <w:t xml:space="preserve"> ved skolen skal vere representant for fylkeskommunen.</w:t>
            </w:r>
          </w:p>
        </w:tc>
        <w:tc>
          <w:tcPr>
            <w:tcW w:w="4962" w:type="dxa"/>
          </w:tcPr>
          <w:p w:rsidR="000F738B" w:rsidRPr="00675153" w:rsidP="006216DD">
            <w:pPr>
              <w:rPr>
                <w:rFonts w:ascii="Arial" w:hAnsi="Arial" w:cs="Arial"/>
              </w:rPr>
            </w:pPr>
          </w:p>
        </w:tc>
      </w:tr>
      <w:tr w:rsidTr="006216DD">
        <w:tblPrEx>
          <w:tblW w:w="0" w:type="auto"/>
          <w:tblLook w:val="04A0"/>
        </w:tblPrEx>
        <w:tc>
          <w:tcPr>
            <w:tcW w:w="3070" w:type="dxa"/>
          </w:tcPr>
          <w:p w:rsidR="000F738B" w:rsidRPr="00675153" w:rsidP="006216DD">
            <w:pPr>
              <w:rPr>
                <w:rFonts w:ascii="Arial" w:hAnsi="Arial" w:cs="Arial"/>
              </w:rPr>
            </w:pPr>
          </w:p>
        </w:tc>
        <w:tc>
          <w:tcPr>
            <w:tcW w:w="5543" w:type="dxa"/>
          </w:tcPr>
          <w:p w:rsidR="000F738B" w:rsidRPr="00675153" w:rsidP="006216DD">
            <w:pPr>
              <w:rPr>
                <w:rFonts w:ascii="Arial" w:hAnsi="Arial" w:cs="Arial"/>
              </w:rPr>
            </w:pPr>
          </w:p>
        </w:tc>
        <w:tc>
          <w:tcPr>
            <w:tcW w:w="4962" w:type="dxa"/>
          </w:tcPr>
          <w:p w:rsidR="000F738B" w:rsidRPr="00675153" w:rsidP="006216DD">
            <w:pPr>
              <w:rPr>
                <w:rFonts w:ascii="Arial" w:hAnsi="Arial" w:cs="Arial"/>
              </w:rPr>
            </w:pPr>
          </w:p>
        </w:tc>
      </w:tr>
      <w:tr w:rsidTr="006216DD">
        <w:tblPrEx>
          <w:tblW w:w="0" w:type="auto"/>
          <w:tblLook w:val="04A0"/>
        </w:tblPrEx>
        <w:tc>
          <w:tcPr>
            <w:tcW w:w="13575" w:type="dxa"/>
            <w:gridSpan w:val="3"/>
            <w:shd w:val="clear" w:color="auto" w:fill="DBE5F1" w:themeFill="accent1" w:themeFillTint="33"/>
          </w:tcPr>
          <w:p w:rsidR="000F738B" w:rsidRPr="0079704C" w:rsidP="006216DD">
            <w:pPr>
              <w:rPr>
                <w:rFonts w:ascii="Arial" w:hAnsi="Arial" w:cs="Arial"/>
                <w:b/>
                <w:szCs w:val="24"/>
              </w:rPr>
            </w:pPr>
            <w:r w:rsidRPr="0079704C">
              <w:rPr>
                <w:rFonts w:ascii="Arial" w:hAnsi="Arial" w:cs="Arial"/>
                <w:b/>
                <w:szCs w:val="24"/>
              </w:rPr>
              <w:t>FORSKRIFT</w:t>
            </w:r>
            <w:r>
              <w:rPr>
                <w:rFonts w:ascii="Arial" w:hAnsi="Arial" w:cs="Arial"/>
                <w:b/>
                <w:szCs w:val="24"/>
              </w:rPr>
              <w:t xml:space="preserve"> TIL OPPLÆRINGSLOVA</w:t>
            </w:r>
          </w:p>
        </w:tc>
      </w:tr>
      <w:tr w:rsidTr="006216DD">
        <w:tblPrEx>
          <w:tblW w:w="0" w:type="auto"/>
          <w:tblLook w:val="04A0"/>
        </w:tblPrEx>
        <w:tc>
          <w:tcPr>
            <w:tcW w:w="13575" w:type="dxa"/>
            <w:gridSpan w:val="3"/>
            <w:shd w:val="clear" w:color="auto" w:fill="DBE5F1" w:themeFill="accent1" w:themeFillTint="33"/>
          </w:tcPr>
          <w:p w:rsidR="000F738B" w:rsidRPr="0079704C" w:rsidP="006216DD">
            <w:pPr>
              <w:rPr>
                <w:rFonts w:ascii="Arial" w:hAnsi="Arial" w:cs="Arial"/>
                <w:b/>
                <w:szCs w:val="24"/>
              </w:rPr>
            </w:pPr>
            <w:r w:rsidRPr="0079704C">
              <w:rPr>
                <w:rFonts w:ascii="Helvetica" w:hAnsi="Helvetica" w:cs="Helvetica"/>
                <w:b/>
                <w:color w:val="333333"/>
                <w:szCs w:val="24"/>
              </w:rPr>
              <w:t>Kapittel 1. Innhaldet i opplæringa</w:t>
            </w:r>
          </w:p>
        </w:tc>
      </w:tr>
      <w:tr w:rsidTr="006216DD">
        <w:tblPrEx>
          <w:tblW w:w="0" w:type="auto"/>
          <w:tblLook w:val="04A0"/>
        </w:tblPrEx>
        <w:tc>
          <w:tcPr>
            <w:tcW w:w="3070" w:type="dxa"/>
          </w:tcPr>
          <w:p w:rsidR="000F738B" w:rsidRPr="00DD4305" w:rsidP="006216DD">
            <w:pPr>
              <w:rPr>
                <w:rFonts w:ascii="Arial" w:hAnsi="Arial" w:cs="Arial"/>
                <w:sz w:val="18"/>
                <w:szCs w:val="18"/>
              </w:rPr>
            </w:pPr>
            <w:r w:rsidRPr="00DD4305">
              <w:rPr>
                <w:rFonts w:ascii="Helvetica" w:hAnsi="Helvetica" w:cs="Helvetica"/>
                <w:color w:val="333333"/>
                <w:sz w:val="18"/>
                <w:szCs w:val="18"/>
              </w:rPr>
              <w:t xml:space="preserve">§ 1-12 </w:t>
            </w:r>
            <w:r w:rsidRPr="00DD4305">
              <w:rPr>
                <w:rStyle w:val="Emphasis"/>
                <w:rFonts w:ascii="Helvetica" w:hAnsi="Helvetica" w:cs="Helvetica"/>
                <w:color w:val="333333"/>
                <w:sz w:val="18"/>
                <w:szCs w:val="18"/>
              </w:rPr>
              <w:t>Fritak frå opplæring i kroppsøving</w:t>
            </w:r>
          </w:p>
        </w:tc>
        <w:tc>
          <w:tcPr>
            <w:tcW w:w="5543" w:type="dxa"/>
          </w:tcPr>
          <w:p w:rsidR="000F738B" w:rsidRPr="00DD4305" w:rsidP="006216DD">
            <w:pPr>
              <w:rPr>
                <w:rFonts w:ascii="Arial" w:hAnsi="Arial" w:cs="Arial"/>
                <w:sz w:val="18"/>
                <w:szCs w:val="18"/>
              </w:rPr>
            </w:pPr>
            <w:r w:rsidRPr="00DD4305">
              <w:rPr>
                <w:rFonts w:ascii="Helvetica" w:hAnsi="Helvetica" w:cs="Helvetica"/>
                <w:b/>
                <w:color w:val="333333"/>
                <w:sz w:val="18"/>
                <w:szCs w:val="18"/>
              </w:rPr>
              <w:t>Rektor</w:t>
            </w:r>
            <w:r w:rsidRPr="00DD4305">
              <w:rPr>
                <w:rFonts w:ascii="Helvetica" w:hAnsi="Helvetica" w:cs="Helvetica"/>
                <w:color w:val="333333"/>
                <w:sz w:val="18"/>
                <w:szCs w:val="18"/>
              </w:rPr>
              <w:t xml:space="preserve"> kan etter søknad gi elevar i vidaregåande opplæring fritak frå opplæring i kroppsøving. Eleven må leggje fram ei fråsegn frå lege som dokumenterer at opplæringa er til skade for eleven, og at tilpassa opplæring ikkje er mogleg, jf. § 3-23. Rektor si avgjerd er eit enkeltvedtak.</w:t>
            </w:r>
          </w:p>
        </w:tc>
        <w:tc>
          <w:tcPr>
            <w:tcW w:w="4962" w:type="dxa"/>
          </w:tcPr>
          <w:p w:rsidR="000F738B" w:rsidRPr="00675153" w:rsidP="006216DD">
            <w:pPr>
              <w:rPr>
                <w:rFonts w:ascii="Arial" w:hAnsi="Arial" w:cs="Arial"/>
              </w:rPr>
            </w:pPr>
          </w:p>
        </w:tc>
      </w:tr>
      <w:tr w:rsidTr="006216DD">
        <w:tblPrEx>
          <w:tblW w:w="0" w:type="auto"/>
          <w:tblLook w:val="04A0"/>
        </w:tblPrEx>
        <w:tc>
          <w:tcPr>
            <w:tcW w:w="3070" w:type="dxa"/>
          </w:tcPr>
          <w:p w:rsidR="000F738B" w:rsidRPr="00DD4305" w:rsidP="006216DD">
            <w:pPr>
              <w:rPr>
                <w:rFonts w:ascii="Arial" w:hAnsi="Arial" w:cs="Arial"/>
                <w:sz w:val="18"/>
                <w:szCs w:val="18"/>
              </w:rPr>
            </w:pPr>
            <w:r w:rsidRPr="00DD4305">
              <w:rPr>
                <w:rFonts w:ascii="Helvetica" w:hAnsi="Helvetica" w:cs="Helvetica"/>
                <w:color w:val="333333"/>
                <w:sz w:val="18"/>
                <w:szCs w:val="18"/>
              </w:rPr>
              <w:t xml:space="preserve">§ 1-16 </w:t>
            </w:r>
            <w:r w:rsidRPr="00DD4305">
              <w:rPr>
                <w:rStyle w:val="Emphasis"/>
                <w:rFonts w:ascii="Helvetica" w:hAnsi="Helvetica" w:cs="Helvetica"/>
                <w:color w:val="333333"/>
                <w:sz w:val="18"/>
                <w:szCs w:val="18"/>
              </w:rPr>
              <w:t>Godkjenning innan vidaregåande opplæring av tidlegare bestått opplæring i Noreg eller i utlandet</w:t>
            </w:r>
          </w:p>
        </w:tc>
        <w:tc>
          <w:tcPr>
            <w:tcW w:w="5543" w:type="dxa"/>
          </w:tcPr>
          <w:p w:rsidR="000F738B" w:rsidRPr="00DD4305" w:rsidP="006216DD">
            <w:pPr>
              <w:rPr>
                <w:rFonts w:ascii="Helvetica" w:hAnsi="Helvetica" w:cs="Helvetica"/>
                <w:color w:val="333333"/>
                <w:sz w:val="18"/>
                <w:szCs w:val="18"/>
              </w:rPr>
            </w:pPr>
            <w:r w:rsidRPr="00DD4305">
              <w:rPr>
                <w:rFonts w:ascii="Helvetica" w:hAnsi="Helvetica" w:cs="Helvetica"/>
                <w:color w:val="333333"/>
                <w:sz w:val="18"/>
                <w:szCs w:val="18"/>
              </w:rPr>
              <w:t xml:space="preserve">Ein elev som tidlegare har bestått eit fag som er det same faget, eller som er likeverdig med eller meir omfattande enn eit fag etter læreplanverket, skal få godkjenning for dette som bestått fag etter læreplanverket. Dette gjeld anten det aktuelle faget er bestått i Noreg eller i utlandet. Eleven må søkje </w:t>
            </w:r>
            <w:r w:rsidRPr="00DD4305">
              <w:rPr>
                <w:rFonts w:ascii="Helvetica" w:hAnsi="Helvetica" w:cs="Helvetica"/>
                <w:b/>
                <w:color w:val="333333"/>
                <w:sz w:val="18"/>
                <w:szCs w:val="18"/>
              </w:rPr>
              <w:t>rektor</w:t>
            </w:r>
            <w:r w:rsidRPr="00DD4305">
              <w:rPr>
                <w:rFonts w:ascii="Helvetica" w:hAnsi="Helvetica" w:cs="Helvetica"/>
                <w:color w:val="333333"/>
                <w:sz w:val="18"/>
                <w:szCs w:val="18"/>
              </w:rPr>
              <w:t xml:space="preserve"> om slik godkjenning, og må sjølv leggje fram den nødvendige dokumentasjonen.</w:t>
            </w:r>
          </w:p>
          <w:p w:rsidR="000F738B" w:rsidRPr="00DD4305" w:rsidP="006216DD">
            <w:pPr>
              <w:rPr>
                <w:rFonts w:ascii="Arial" w:hAnsi="Arial" w:cs="Arial"/>
                <w:sz w:val="18"/>
                <w:szCs w:val="18"/>
              </w:rPr>
            </w:pPr>
            <w:r w:rsidRPr="00DD4305">
              <w:rPr>
                <w:rFonts w:ascii="Helvetica" w:hAnsi="Helvetica" w:cs="Helvetica"/>
                <w:color w:val="333333"/>
                <w:sz w:val="18"/>
                <w:szCs w:val="18"/>
              </w:rPr>
              <w:t xml:space="preserve">Ein elev som har gjennomført og bestått eit opplæringsår i utlandet på nivå med norsk Vg1 og/eller Vg2, kan søkje fylkeskommunen om å få denne opplæringa godkjend som ein del av norsk vidaregåande opplæring. Denne ordninga gjeld for alle utdanningsprogramma. </w:t>
            </w:r>
            <w:r w:rsidRPr="00DD4305">
              <w:rPr>
                <w:rFonts w:ascii="Helvetica" w:hAnsi="Helvetica" w:cs="Helvetica"/>
                <w:b/>
                <w:color w:val="333333"/>
                <w:sz w:val="18"/>
                <w:szCs w:val="18"/>
              </w:rPr>
              <w:t>Fylkeskommunen</w:t>
            </w:r>
            <w:r w:rsidRPr="00DD4305">
              <w:rPr>
                <w:rFonts w:ascii="Helvetica" w:hAnsi="Helvetica" w:cs="Helvetica"/>
                <w:color w:val="333333"/>
                <w:sz w:val="18"/>
                <w:szCs w:val="18"/>
              </w:rPr>
              <w:t xml:space="preserve"> skal vurdere søknaden og gje godkjenning når innhaldet i opplæringsåret i utlandet er likeverdig med eller meir omfattande enn opplæringa etter læreplanverket.</w:t>
            </w:r>
          </w:p>
        </w:tc>
        <w:tc>
          <w:tcPr>
            <w:tcW w:w="4962" w:type="dxa"/>
          </w:tcPr>
          <w:p w:rsidR="000F738B" w:rsidP="006216DD">
            <w:pPr>
              <w:rPr>
                <w:rFonts w:ascii="Arial" w:hAnsi="Arial" w:cs="Arial"/>
                <w:b/>
                <w:sz w:val="18"/>
                <w:szCs w:val="18"/>
              </w:rPr>
            </w:pPr>
            <w:r w:rsidRPr="00035DB9">
              <w:rPr>
                <w:rFonts w:ascii="Arial" w:hAnsi="Arial" w:cs="Arial"/>
                <w:sz w:val="18"/>
                <w:szCs w:val="18"/>
              </w:rPr>
              <w:t xml:space="preserve">§ 1-16 andre ledd. Vurdere søknad og gi godkjenning når gjennomført og bestått skoleår tilsvarende Vg1 og/eller Vg2 i utlandet kan godkjennes som en del av norsk videregående opplæring – delegert til </w:t>
            </w:r>
            <w:r w:rsidRPr="00035DB9">
              <w:rPr>
                <w:rFonts w:ascii="Arial" w:hAnsi="Arial" w:cs="Arial"/>
                <w:b/>
                <w:sz w:val="18"/>
                <w:szCs w:val="18"/>
              </w:rPr>
              <w:t>rektor</w:t>
            </w:r>
          </w:p>
          <w:p w:rsidR="000F738B" w:rsidRPr="00035DB9" w:rsidP="006216DD">
            <w:pPr>
              <w:autoSpaceDE w:val="0"/>
              <w:autoSpaceDN w:val="0"/>
              <w:adjustRightInd w:val="0"/>
              <w:rPr>
                <w:rFonts w:ascii="Arial" w:hAnsi="Arial" w:cs="Arial"/>
                <w:sz w:val="18"/>
                <w:szCs w:val="18"/>
              </w:rPr>
            </w:pPr>
            <w:r w:rsidRPr="008C3484">
              <w:rPr>
                <w:rFonts w:ascii="FranklinGothic-BookItal" w:hAnsi="FranklinGothic-BookItal" w:cs="FranklinGothic-BookItal"/>
                <w:i/>
                <w:iCs/>
                <w:color w:val="006633"/>
                <w:sz w:val="18"/>
                <w:szCs w:val="18"/>
              </w:rPr>
              <w:t xml:space="preserve">Delegasjon </w:t>
            </w:r>
            <w:r>
              <w:rPr>
                <w:rFonts w:ascii="FranklinGothic-BookItal" w:hAnsi="FranklinGothic-BookItal" w:cs="FranklinGothic-BookItal"/>
                <w:i/>
                <w:iCs/>
                <w:color w:val="006633"/>
                <w:sz w:val="18"/>
                <w:szCs w:val="18"/>
              </w:rPr>
              <w:t>etter forskrift til opplæringslova, fra utdanningssjefen i Nordland til rektor</w:t>
            </w:r>
          </w:p>
        </w:tc>
      </w:tr>
      <w:tr w:rsidTr="006216DD">
        <w:tblPrEx>
          <w:tblW w:w="0" w:type="auto"/>
          <w:tblLook w:val="04A0"/>
        </w:tblPrEx>
        <w:tc>
          <w:tcPr>
            <w:tcW w:w="13575" w:type="dxa"/>
            <w:gridSpan w:val="3"/>
            <w:shd w:val="clear" w:color="auto" w:fill="DBE5F1" w:themeFill="accent1" w:themeFillTint="33"/>
          </w:tcPr>
          <w:p w:rsidR="000F738B" w:rsidRPr="0011079F" w:rsidP="006216DD">
            <w:pPr>
              <w:rPr>
                <w:rFonts w:ascii="FranklinGothic-Book" w:hAnsi="FranklinGothic-Book" w:cs="FranklinGothic-Book"/>
                <w:sz w:val="18"/>
                <w:szCs w:val="18"/>
              </w:rPr>
            </w:pPr>
            <w:r w:rsidRPr="00982C7F">
              <w:rPr>
                <w:rFonts w:ascii="Helvetica" w:hAnsi="Helvetica" w:cs="Helvetica"/>
                <w:b/>
                <w:color w:val="333333"/>
                <w:szCs w:val="24"/>
              </w:rPr>
              <w:t>Kapittel 2. Rapportering og evaluering av opplæringsverksemda</w:t>
            </w:r>
          </w:p>
        </w:tc>
      </w:tr>
      <w:tr w:rsidTr="006216DD">
        <w:tblPrEx>
          <w:tblW w:w="0" w:type="auto"/>
          <w:tblLook w:val="04A0"/>
        </w:tblPrEx>
        <w:tc>
          <w:tcPr>
            <w:tcW w:w="3070" w:type="dxa"/>
          </w:tcPr>
          <w:p w:rsidR="000F738B" w:rsidRPr="0011079F" w:rsidP="006216DD">
            <w:pPr>
              <w:rPr>
                <w:rFonts w:ascii="Arial" w:hAnsi="Arial" w:cs="Arial"/>
                <w:sz w:val="18"/>
                <w:szCs w:val="18"/>
              </w:rPr>
            </w:pPr>
            <w:r w:rsidRPr="0011079F">
              <w:rPr>
                <w:rFonts w:ascii="Helvetica" w:hAnsi="Helvetica" w:cs="Arial"/>
                <w:color w:val="333333"/>
                <w:sz w:val="18"/>
                <w:szCs w:val="18"/>
              </w:rPr>
              <w:t xml:space="preserve">§ 2-1 </w:t>
            </w:r>
            <w:r w:rsidRPr="0011079F">
              <w:rPr>
                <w:rStyle w:val="Emphasis"/>
                <w:rFonts w:ascii="Helvetica" w:hAnsi="Helvetica" w:cs="Arial"/>
                <w:color w:val="333333"/>
                <w:sz w:val="18"/>
                <w:szCs w:val="18"/>
              </w:rPr>
              <w:t>Skolebasert vurdering</w:t>
            </w:r>
          </w:p>
        </w:tc>
        <w:tc>
          <w:tcPr>
            <w:tcW w:w="5543" w:type="dxa"/>
          </w:tcPr>
          <w:p w:rsidR="000F738B" w:rsidRPr="0011079F" w:rsidP="006216DD">
            <w:pPr>
              <w:rPr>
                <w:rFonts w:ascii="Arial" w:hAnsi="Arial" w:cs="Arial"/>
                <w:sz w:val="18"/>
                <w:szCs w:val="18"/>
              </w:rPr>
            </w:pPr>
            <w:r w:rsidRPr="0011079F">
              <w:rPr>
                <w:rFonts w:ascii="Helvetica" w:hAnsi="Helvetica" w:cs="Arial"/>
                <w:color w:val="333333"/>
                <w:sz w:val="18"/>
                <w:szCs w:val="18"/>
              </w:rPr>
              <w:t>Skolen skal jamleg vurdere i kva grad organiseringa, tilrettelegginga og gjennomføringa av opplæringa medverkar til å nå dei måla som er fastsette i Læreplanverket for Kunnskapsløftet. Elevane skal involverast i denne vurderinga.</w:t>
            </w:r>
          </w:p>
        </w:tc>
        <w:tc>
          <w:tcPr>
            <w:tcW w:w="4962" w:type="dxa"/>
          </w:tcPr>
          <w:p w:rsidR="000F738B" w:rsidRPr="0011079F" w:rsidP="006216DD">
            <w:pPr>
              <w:autoSpaceDE w:val="0"/>
              <w:autoSpaceDN w:val="0"/>
              <w:adjustRightInd w:val="0"/>
              <w:rPr>
                <w:rFonts w:ascii="FranklinGothic-Book" w:hAnsi="FranklinGothic-Book" w:cs="FranklinGothic-Book"/>
                <w:sz w:val="18"/>
                <w:szCs w:val="18"/>
              </w:rPr>
            </w:pPr>
            <w:r w:rsidRPr="0011079F">
              <w:rPr>
                <w:rFonts w:ascii="FranklinGothic-Book" w:hAnsi="FranklinGothic-Book" w:cs="FranklinGothic-Book"/>
                <w:sz w:val="18"/>
                <w:szCs w:val="18"/>
              </w:rPr>
              <w:t xml:space="preserve">Som </w:t>
            </w:r>
            <w:r w:rsidRPr="0011079F">
              <w:rPr>
                <w:rFonts w:ascii="FranklinGothic-Book" w:hAnsi="FranklinGothic-Book" w:cs="FranklinGothic-Book"/>
                <w:b/>
                <w:sz w:val="18"/>
                <w:szCs w:val="18"/>
              </w:rPr>
              <w:t>rektor</w:t>
            </w:r>
            <w:r w:rsidRPr="0011079F">
              <w:rPr>
                <w:rFonts w:ascii="FranklinGothic-Book" w:hAnsi="FranklinGothic-Book" w:cs="FranklinGothic-Book"/>
                <w:sz w:val="18"/>
                <w:szCs w:val="18"/>
              </w:rPr>
              <w:t xml:space="preserve"> må du sørge for at skolen vurderer</w:t>
            </w:r>
            <w:r>
              <w:rPr>
                <w:rFonts w:ascii="FranklinGothic-Book" w:hAnsi="FranklinGothic-Book" w:cs="FranklinGothic-Book"/>
                <w:sz w:val="18"/>
                <w:szCs w:val="18"/>
              </w:rPr>
              <w:t xml:space="preserve"> hvilke kilder og data som skal </w:t>
            </w:r>
            <w:r w:rsidRPr="0011079F">
              <w:rPr>
                <w:rFonts w:ascii="FranklinGothic-Book" w:hAnsi="FranklinGothic-Book" w:cs="FranklinGothic-Book"/>
                <w:sz w:val="18"/>
                <w:szCs w:val="18"/>
              </w:rPr>
              <w:t>danne grunnlag for den skolebaserte vurderingen.</w:t>
            </w:r>
          </w:p>
          <w:p w:rsidR="000F738B" w:rsidRPr="0011079F" w:rsidP="006216DD">
            <w:pPr>
              <w:autoSpaceDE w:val="0"/>
              <w:autoSpaceDN w:val="0"/>
              <w:adjustRightInd w:val="0"/>
              <w:rPr>
                <w:rFonts w:ascii="FranklinGothic-Book" w:hAnsi="FranklinGothic-Book" w:cs="FranklinGothic-Book"/>
                <w:sz w:val="18"/>
                <w:szCs w:val="18"/>
              </w:rPr>
            </w:pPr>
            <w:r w:rsidRPr="0011079F">
              <w:rPr>
                <w:rFonts w:ascii="FranklinGothic-Book" w:hAnsi="FranklinGothic-Book" w:cs="FranklinGothic-Book"/>
                <w:sz w:val="18"/>
                <w:szCs w:val="18"/>
              </w:rPr>
              <w:t xml:space="preserve">Som </w:t>
            </w:r>
            <w:r w:rsidRPr="0011079F">
              <w:rPr>
                <w:rFonts w:ascii="FranklinGothic-Book" w:hAnsi="FranklinGothic-Book" w:cs="FranklinGothic-Book"/>
                <w:b/>
                <w:sz w:val="18"/>
                <w:szCs w:val="18"/>
              </w:rPr>
              <w:t>rektor</w:t>
            </w:r>
            <w:r w:rsidRPr="0011079F">
              <w:rPr>
                <w:rFonts w:ascii="FranklinGothic-Book" w:hAnsi="FranklinGothic-Book" w:cs="FranklinGothic-Book"/>
                <w:sz w:val="18"/>
                <w:szCs w:val="18"/>
              </w:rPr>
              <w:t xml:space="preserve"> må du sørge for at skolen bruker ku</w:t>
            </w:r>
            <w:r>
              <w:rPr>
                <w:rFonts w:ascii="FranklinGothic-Book" w:hAnsi="FranklinGothic-Book" w:cs="FranklinGothic-Book"/>
                <w:sz w:val="18"/>
                <w:szCs w:val="18"/>
              </w:rPr>
              <w:t xml:space="preserve">nnskapsgrunnlaget til å vurdere </w:t>
            </w:r>
            <w:r w:rsidRPr="0011079F">
              <w:rPr>
                <w:rFonts w:ascii="FranklinGothic-Book" w:hAnsi="FranklinGothic-Book" w:cs="FranklinGothic-Book"/>
                <w:sz w:val="18"/>
                <w:szCs w:val="18"/>
              </w:rPr>
              <w:t>elevenes oppnåelse av målene i læreplanen.</w:t>
            </w:r>
          </w:p>
          <w:p w:rsidR="000F738B" w:rsidRPr="0011079F" w:rsidP="006216DD">
            <w:pPr>
              <w:autoSpaceDE w:val="0"/>
              <w:autoSpaceDN w:val="0"/>
              <w:adjustRightInd w:val="0"/>
              <w:rPr>
                <w:rFonts w:ascii="FranklinGothic-Book" w:hAnsi="FranklinGothic-Book" w:cs="FranklinGothic-Book"/>
                <w:sz w:val="18"/>
                <w:szCs w:val="18"/>
              </w:rPr>
            </w:pPr>
            <w:r w:rsidRPr="0011079F">
              <w:rPr>
                <w:rFonts w:ascii="FranklinGothic-Book" w:hAnsi="FranklinGothic-Book" w:cs="FranklinGothic-Book"/>
                <w:sz w:val="18"/>
                <w:szCs w:val="18"/>
              </w:rPr>
              <w:t xml:space="preserve">Som </w:t>
            </w:r>
            <w:r w:rsidRPr="0011079F">
              <w:rPr>
                <w:rFonts w:ascii="FranklinGothic-Book" w:hAnsi="FranklinGothic-Book" w:cs="FranklinGothic-Book"/>
                <w:b/>
                <w:sz w:val="18"/>
                <w:szCs w:val="18"/>
              </w:rPr>
              <w:t>rektor</w:t>
            </w:r>
            <w:r w:rsidRPr="0011079F">
              <w:rPr>
                <w:rFonts w:ascii="FranklinGothic-Book" w:hAnsi="FranklinGothic-Book" w:cs="FranklinGothic-Book"/>
                <w:sz w:val="18"/>
                <w:szCs w:val="18"/>
              </w:rPr>
              <w:t xml:space="preserve"> må du sørge for at skolens utvalgt</w:t>
            </w:r>
            <w:r>
              <w:rPr>
                <w:rFonts w:ascii="FranklinGothic-Book" w:hAnsi="FranklinGothic-Book" w:cs="FranklinGothic-Book"/>
                <w:sz w:val="18"/>
                <w:szCs w:val="18"/>
              </w:rPr>
              <w:t xml:space="preserve">e kunnskapsgrunnlag er relevant </w:t>
            </w:r>
            <w:r w:rsidRPr="0011079F">
              <w:rPr>
                <w:rFonts w:ascii="FranklinGothic-Book" w:hAnsi="FranklinGothic-Book" w:cs="FranklinGothic-Book"/>
                <w:sz w:val="18"/>
                <w:szCs w:val="18"/>
              </w:rPr>
              <w:t>for den skolebaserte vurderingen.</w:t>
            </w:r>
          </w:p>
          <w:p w:rsidR="000F738B" w:rsidRPr="0011079F" w:rsidP="006216DD">
            <w:pPr>
              <w:autoSpaceDE w:val="0"/>
              <w:autoSpaceDN w:val="0"/>
              <w:adjustRightInd w:val="0"/>
              <w:rPr>
                <w:rFonts w:ascii="FranklinGothic-Book" w:hAnsi="FranklinGothic-Book" w:cs="FranklinGothic-Book"/>
                <w:sz w:val="18"/>
                <w:szCs w:val="18"/>
              </w:rPr>
            </w:pPr>
            <w:r w:rsidRPr="0011079F">
              <w:rPr>
                <w:rFonts w:ascii="FranklinGothic-Book" w:hAnsi="FranklinGothic-Book" w:cs="FranklinGothic-Book"/>
                <w:sz w:val="18"/>
                <w:szCs w:val="18"/>
              </w:rPr>
              <w:t xml:space="preserve">Som </w:t>
            </w:r>
            <w:r w:rsidRPr="0011079F">
              <w:rPr>
                <w:rFonts w:ascii="FranklinGothic-Book" w:hAnsi="FranklinGothic-Book" w:cs="FranklinGothic-Book"/>
                <w:b/>
                <w:sz w:val="18"/>
                <w:szCs w:val="18"/>
              </w:rPr>
              <w:t>rektor</w:t>
            </w:r>
            <w:r w:rsidRPr="0011079F">
              <w:rPr>
                <w:rFonts w:ascii="FranklinGothic-Book" w:hAnsi="FranklinGothic-Book" w:cs="FranklinGothic-Book"/>
                <w:sz w:val="18"/>
                <w:szCs w:val="18"/>
              </w:rPr>
              <w:t xml:space="preserve"> skal du sørge for skolen vurderer om konklusjonene i den skolebaserte</w:t>
            </w:r>
            <w:r>
              <w:rPr>
                <w:rFonts w:ascii="FranklinGothic-Book" w:hAnsi="FranklinGothic-Book" w:cs="FranklinGothic-Book"/>
                <w:sz w:val="18"/>
                <w:szCs w:val="18"/>
              </w:rPr>
              <w:t xml:space="preserve"> </w:t>
            </w:r>
            <w:r w:rsidRPr="0011079F">
              <w:rPr>
                <w:rFonts w:ascii="FranklinGothic-Book" w:hAnsi="FranklinGothic-Book" w:cs="FranklinGothic-Book"/>
                <w:sz w:val="18"/>
                <w:szCs w:val="18"/>
              </w:rPr>
              <w:t>vurderingen tilsier endringer i organiseringen, tilretteleggingen og gjennomføringen.</w:t>
            </w:r>
          </w:p>
          <w:p w:rsidR="000F738B" w:rsidRPr="0011079F" w:rsidP="006216DD">
            <w:pPr>
              <w:autoSpaceDE w:val="0"/>
              <w:autoSpaceDN w:val="0"/>
              <w:adjustRightInd w:val="0"/>
              <w:rPr>
                <w:rFonts w:ascii="FranklinGothic-Book" w:hAnsi="FranklinGothic-Book" w:cs="FranklinGothic-Book"/>
                <w:sz w:val="18"/>
                <w:szCs w:val="18"/>
              </w:rPr>
            </w:pPr>
            <w:r w:rsidRPr="0011079F">
              <w:rPr>
                <w:rFonts w:ascii="FranklinGothic-Book" w:hAnsi="FranklinGothic-Book" w:cs="FranklinGothic-Book"/>
                <w:sz w:val="18"/>
                <w:szCs w:val="18"/>
              </w:rPr>
              <w:t xml:space="preserve">Som </w:t>
            </w:r>
            <w:r w:rsidRPr="0011079F">
              <w:rPr>
                <w:rFonts w:ascii="FranklinGothic-Book" w:hAnsi="FranklinGothic-Book" w:cs="FranklinGothic-Book"/>
                <w:b/>
                <w:sz w:val="18"/>
                <w:szCs w:val="18"/>
              </w:rPr>
              <w:t>rektor</w:t>
            </w:r>
            <w:r w:rsidRPr="0011079F">
              <w:rPr>
                <w:rFonts w:ascii="FranklinGothic-Book" w:hAnsi="FranklinGothic-Book" w:cs="FranklinGothic-Book"/>
                <w:sz w:val="18"/>
                <w:szCs w:val="18"/>
              </w:rPr>
              <w:t xml:space="preserve"> skal du sørge for at skolen iver</w:t>
            </w:r>
            <w:r>
              <w:rPr>
                <w:rFonts w:ascii="FranklinGothic-Book" w:hAnsi="FranklinGothic-Book" w:cs="FranklinGothic-Book"/>
                <w:sz w:val="18"/>
                <w:szCs w:val="18"/>
              </w:rPr>
              <w:t xml:space="preserve">ksetter endringer og setter inn </w:t>
            </w:r>
            <w:r w:rsidRPr="0011079F">
              <w:rPr>
                <w:rFonts w:ascii="FranklinGothic-Book" w:hAnsi="FranklinGothic-Book" w:cs="FranklinGothic-Book"/>
                <w:sz w:val="18"/>
                <w:szCs w:val="18"/>
              </w:rPr>
              <w:t>nødvendig tiltak i tråd med konklusjonene fra den skolebaserte vurderingen.</w:t>
            </w:r>
          </w:p>
          <w:p w:rsidR="000F738B" w:rsidRPr="0011079F" w:rsidP="006216DD">
            <w:pPr>
              <w:autoSpaceDE w:val="0"/>
              <w:autoSpaceDN w:val="0"/>
              <w:adjustRightInd w:val="0"/>
              <w:rPr>
                <w:rFonts w:ascii="FranklinGothic-Book" w:hAnsi="FranklinGothic-Book" w:cs="FranklinGothic-Book"/>
                <w:sz w:val="18"/>
                <w:szCs w:val="18"/>
              </w:rPr>
            </w:pPr>
            <w:r w:rsidRPr="0011079F">
              <w:rPr>
                <w:rFonts w:ascii="FranklinGothic-Book" w:hAnsi="FranklinGothic-Book" w:cs="FranklinGothic-Book"/>
                <w:sz w:val="18"/>
                <w:szCs w:val="18"/>
              </w:rPr>
              <w:t xml:space="preserve">Som </w:t>
            </w:r>
            <w:r w:rsidRPr="0011079F">
              <w:rPr>
                <w:rFonts w:ascii="FranklinGothic-Book" w:hAnsi="FranklinGothic-Book" w:cs="FranklinGothic-Book"/>
                <w:b/>
                <w:sz w:val="18"/>
                <w:szCs w:val="18"/>
              </w:rPr>
              <w:t>rektor</w:t>
            </w:r>
            <w:r w:rsidRPr="0011079F">
              <w:rPr>
                <w:rFonts w:ascii="FranklinGothic-Book" w:hAnsi="FranklinGothic-Book" w:cs="FranklinGothic-Book"/>
                <w:sz w:val="18"/>
                <w:szCs w:val="18"/>
              </w:rPr>
              <w:t xml:space="preserve"> må du sørge for at det er bred og representativ me</w:t>
            </w:r>
            <w:r>
              <w:rPr>
                <w:rFonts w:ascii="FranklinGothic-Book" w:hAnsi="FranklinGothic-Book" w:cs="FranklinGothic-Book"/>
                <w:sz w:val="18"/>
                <w:szCs w:val="18"/>
              </w:rPr>
              <w:t xml:space="preserve">dvirkning ved </w:t>
            </w:r>
            <w:r w:rsidRPr="0011079F">
              <w:rPr>
                <w:rFonts w:ascii="FranklinGothic-Book" w:hAnsi="FranklinGothic-Book" w:cs="FranklinGothic-Book"/>
                <w:sz w:val="18"/>
                <w:szCs w:val="18"/>
              </w:rPr>
              <w:t>gjennomføringen av den skolebaserte vurderingen.</w:t>
            </w:r>
          </w:p>
          <w:p w:rsidR="000F738B" w:rsidP="006216DD">
            <w:pPr>
              <w:autoSpaceDE w:val="0"/>
              <w:autoSpaceDN w:val="0"/>
              <w:adjustRightInd w:val="0"/>
              <w:rPr>
                <w:rFonts w:ascii="FranklinGothic-Book" w:hAnsi="FranklinGothic-Book" w:cs="FranklinGothic-Book"/>
                <w:sz w:val="18"/>
                <w:szCs w:val="18"/>
              </w:rPr>
            </w:pPr>
            <w:r w:rsidRPr="0011079F">
              <w:rPr>
                <w:rFonts w:ascii="FranklinGothic-Book" w:hAnsi="FranklinGothic-Book" w:cs="FranklinGothic-Book"/>
                <w:sz w:val="18"/>
                <w:szCs w:val="18"/>
              </w:rPr>
              <w:t xml:space="preserve">Som </w:t>
            </w:r>
            <w:r w:rsidRPr="0011079F">
              <w:rPr>
                <w:rFonts w:ascii="FranklinGothic-Book" w:hAnsi="FranklinGothic-Book" w:cs="FranklinGothic-Book"/>
                <w:b/>
                <w:sz w:val="18"/>
                <w:szCs w:val="18"/>
              </w:rPr>
              <w:t>rektor</w:t>
            </w:r>
            <w:r w:rsidRPr="0011079F">
              <w:rPr>
                <w:rFonts w:ascii="FranklinGothic-Book" w:hAnsi="FranklinGothic-Book" w:cs="FranklinGothic-Book"/>
                <w:sz w:val="18"/>
                <w:szCs w:val="18"/>
              </w:rPr>
              <w:t xml:space="preserve"> må du sørge for at skolen har en sk</w:t>
            </w:r>
            <w:r>
              <w:rPr>
                <w:rFonts w:ascii="FranklinGothic-Book" w:hAnsi="FranklinGothic-Book" w:cs="FranklinGothic-Book"/>
                <w:sz w:val="18"/>
                <w:szCs w:val="18"/>
              </w:rPr>
              <w:t xml:space="preserve">riftlig rutine for når den skal </w:t>
            </w:r>
            <w:r w:rsidRPr="0011079F">
              <w:rPr>
                <w:rFonts w:ascii="FranklinGothic-Book" w:hAnsi="FranklinGothic-Book" w:cs="FranklinGothic-Book"/>
                <w:sz w:val="18"/>
                <w:szCs w:val="18"/>
              </w:rPr>
              <w:t>gjennomføre skolebasert vurdering.</w:t>
            </w:r>
          </w:p>
          <w:p w:rsidR="000F738B" w:rsidRPr="008C3484" w:rsidP="006216DD">
            <w:pPr>
              <w:autoSpaceDE w:val="0"/>
              <w:autoSpaceDN w:val="0"/>
              <w:adjustRightInd w:val="0"/>
              <w:rPr>
                <w:rFonts w:ascii="FranklinGothic-BookItal" w:hAnsi="FranklinGothic-BookItal" w:cs="FranklinGothic-BookItal"/>
                <w:i/>
                <w:iCs/>
                <w:color w:val="006633"/>
                <w:sz w:val="18"/>
                <w:szCs w:val="18"/>
              </w:rPr>
            </w:pPr>
            <w:r w:rsidRPr="008C3484">
              <w:rPr>
                <w:rFonts w:ascii="FranklinGothic-BookItal" w:hAnsi="FranklinGothic-BookItal" w:cs="FranklinGothic-BookItal"/>
                <w:i/>
                <w:iCs/>
                <w:color w:val="006633"/>
                <w:sz w:val="18"/>
                <w:szCs w:val="18"/>
              </w:rPr>
              <w:t>Utdanningsdirektoratets veileder for nasjonalt tilsyn</w:t>
            </w:r>
          </w:p>
          <w:p w:rsidR="000F738B" w:rsidRPr="0011079F" w:rsidP="006216DD">
            <w:pPr>
              <w:rPr>
                <w:rFonts w:ascii="Arial" w:hAnsi="Arial" w:cs="Arial"/>
                <w:sz w:val="18"/>
                <w:szCs w:val="18"/>
              </w:rPr>
            </w:pPr>
          </w:p>
        </w:tc>
      </w:tr>
      <w:tr w:rsidTr="006216DD">
        <w:tblPrEx>
          <w:tblW w:w="0" w:type="auto"/>
          <w:tblLook w:val="04A0"/>
        </w:tblPrEx>
        <w:tc>
          <w:tcPr>
            <w:tcW w:w="13575" w:type="dxa"/>
            <w:gridSpan w:val="3"/>
            <w:shd w:val="clear" w:color="auto" w:fill="DBE5F1" w:themeFill="accent1" w:themeFillTint="33"/>
          </w:tcPr>
          <w:p w:rsidR="000F738B" w:rsidRPr="00982C7F" w:rsidP="006216DD">
            <w:pPr>
              <w:autoSpaceDE w:val="0"/>
              <w:autoSpaceDN w:val="0"/>
              <w:adjustRightInd w:val="0"/>
              <w:rPr>
                <w:rFonts w:ascii="FranklinGothic-Book" w:hAnsi="FranklinGothic-Book" w:cs="FranklinGothic-Book"/>
                <w:b/>
                <w:szCs w:val="24"/>
              </w:rPr>
            </w:pPr>
            <w:r w:rsidRPr="00982C7F">
              <w:rPr>
                <w:rFonts w:ascii="Helvetica" w:hAnsi="Helvetica" w:cs="Helvetica"/>
                <w:b/>
                <w:color w:val="333333"/>
                <w:szCs w:val="24"/>
              </w:rPr>
              <w:t>Kapittel 3. Individuell vurdering i grunnskolen og i vidaregåande opplæring</w:t>
            </w:r>
          </w:p>
        </w:tc>
      </w:tr>
      <w:tr w:rsidTr="006216DD">
        <w:tblPrEx>
          <w:tblW w:w="0" w:type="auto"/>
          <w:tblLook w:val="04A0"/>
        </w:tblPrEx>
        <w:tc>
          <w:tcPr>
            <w:tcW w:w="3070" w:type="dxa"/>
          </w:tcPr>
          <w:p w:rsidR="000F738B" w:rsidP="006216DD">
            <w:pPr>
              <w:rPr>
                <w:rFonts w:ascii="Helvetica" w:hAnsi="Helvetica" w:cs="Arial"/>
                <w:color w:val="333333"/>
                <w:sz w:val="18"/>
                <w:szCs w:val="18"/>
              </w:rPr>
            </w:pPr>
          </w:p>
        </w:tc>
        <w:tc>
          <w:tcPr>
            <w:tcW w:w="5543" w:type="dxa"/>
          </w:tcPr>
          <w:p w:rsidR="000F738B" w:rsidRPr="001200F4" w:rsidP="006216DD">
            <w:pPr>
              <w:rPr>
                <w:rFonts w:ascii="Helvetica" w:hAnsi="Helvetica" w:cs="Arial"/>
                <w:color w:val="333333"/>
                <w:sz w:val="18"/>
                <w:szCs w:val="18"/>
              </w:rPr>
            </w:pPr>
          </w:p>
        </w:tc>
        <w:tc>
          <w:tcPr>
            <w:tcW w:w="4962" w:type="dxa"/>
          </w:tcPr>
          <w:p w:rsidR="000F738B" w:rsidRPr="001200F4" w:rsidP="006216DD">
            <w:pPr>
              <w:autoSpaceDE w:val="0"/>
              <w:autoSpaceDN w:val="0"/>
              <w:adjustRightInd w:val="0"/>
              <w:rPr>
                <w:rFonts w:ascii="FranklinGothic-Book" w:hAnsi="FranklinGothic-Book" w:cs="FranklinGothic-Book"/>
                <w:sz w:val="18"/>
                <w:szCs w:val="18"/>
              </w:rPr>
            </w:pPr>
            <w:r w:rsidRPr="00A311A6">
              <w:rPr>
                <w:rFonts w:ascii="FranklinGothic-BookItal" w:hAnsi="FranklinGothic-BookItal" w:cs="FranklinGothic-BookItal"/>
                <w:iCs/>
                <w:color w:val="006633"/>
                <w:sz w:val="18"/>
                <w:szCs w:val="18"/>
              </w:rPr>
              <w:t xml:space="preserve">Kommentarene til  </w:t>
            </w:r>
            <w:r>
              <w:rPr>
                <w:rFonts w:ascii="FranklinGothic-BookItal" w:hAnsi="FranklinGothic-BookItal" w:cs="FranklinGothic-BookItal"/>
                <w:iCs/>
                <w:color w:val="006633"/>
                <w:sz w:val="18"/>
                <w:szCs w:val="18"/>
              </w:rPr>
              <w:t>§ 3-1 til § 3-11</w:t>
            </w:r>
            <w:r w:rsidRPr="00A311A6">
              <w:rPr>
                <w:rFonts w:ascii="FranklinGothic-BookItal" w:hAnsi="FranklinGothic-BookItal" w:cs="FranklinGothic-BookItal"/>
                <w:iCs/>
                <w:color w:val="006633"/>
                <w:sz w:val="18"/>
                <w:szCs w:val="18"/>
              </w:rPr>
              <w:t xml:space="preserve"> er henta fra </w:t>
            </w:r>
            <w:r w:rsidRPr="00A311A6">
              <w:rPr>
                <w:rFonts w:ascii="FranklinGothic-BookItal" w:hAnsi="FranklinGothic-BookItal" w:cs="FranklinGothic-BookItal"/>
                <w:i/>
                <w:iCs/>
                <w:color w:val="006633"/>
                <w:sz w:val="18"/>
                <w:szCs w:val="18"/>
              </w:rPr>
              <w:t>Utdanningsdirektoratets veileder for nasjonalt tilsyn</w:t>
            </w:r>
          </w:p>
        </w:tc>
      </w:tr>
      <w:tr w:rsidTr="006216DD">
        <w:tblPrEx>
          <w:tblW w:w="0" w:type="auto"/>
          <w:tblLook w:val="04A0"/>
        </w:tblPrEx>
        <w:tc>
          <w:tcPr>
            <w:tcW w:w="3070" w:type="dxa"/>
          </w:tcPr>
          <w:p w:rsidR="000F738B" w:rsidRPr="001200F4" w:rsidP="006216DD">
            <w:pPr>
              <w:rPr>
                <w:rFonts w:ascii="Helvetica" w:hAnsi="Helvetica" w:cs="Arial"/>
                <w:i/>
                <w:iCs/>
                <w:color w:val="333333"/>
                <w:sz w:val="18"/>
                <w:szCs w:val="18"/>
              </w:rPr>
            </w:pPr>
            <w:r>
              <w:rPr>
                <w:rFonts w:ascii="Helvetica" w:hAnsi="Helvetica" w:cs="Arial"/>
                <w:color w:val="333333"/>
                <w:sz w:val="18"/>
                <w:szCs w:val="18"/>
              </w:rPr>
              <w:t xml:space="preserve">§ 3-1 </w:t>
            </w:r>
            <w:r w:rsidRPr="001200F4">
              <w:rPr>
                <w:rStyle w:val="Emphasis"/>
                <w:rFonts w:ascii="Helvetica" w:hAnsi="Helvetica" w:cs="Arial"/>
                <w:color w:val="333333"/>
                <w:sz w:val="18"/>
                <w:szCs w:val="18"/>
              </w:rPr>
              <w:t>Rett til vurdering</w:t>
            </w:r>
          </w:p>
        </w:tc>
        <w:tc>
          <w:tcPr>
            <w:tcW w:w="5543" w:type="dxa"/>
          </w:tcPr>
          <w:p w:rsidR="000F738B" w:rsidRPr="001200F4" w:rsidP="006216DD">
            <w:pPr>
              <w:rPr>
                <w:rFonts w:ascii="Arial" w:hAnsi="Arial" w:cs="Arial"/>
                <w:sz w:val="18"/>
                <w:szCs w:val="18"/>
              </w:rPr>
            </w:pPr>
            <w:r w:rsidRPr="001200F4">
              <w:rPr>
                <w:rFonts w:ascii="Helvetica" w:hAnsi="Helvetica" w:cs="Arial"/>
                <w:color w:val="333333"/>
                <w:sz w:val="18"/>
                <w:szCs w:val="18"/>
              </w:rPr>
              <w:t>Det skal vere kjent for eleven, kva som er måla for opplæringa, og kva som blir vektlagt i vurderinga av hennar eller hans kompetanse. Det skal òg vere kjent for eleven kva som er grunnlaget for vurderinga,</w:t>
            </w:r>
          </w:p>
        </w:tc>
        <w:tc>
          <w:tcPr>
            <w:tcW w:w="4962" w:type="dxa"/>
          </w:tcPr>
          <w:p w:rsidR="000F738B" w:rsidRPr="001200F4" w:rsidP="006216DD">
            <w:pPr>
              <w:autoSpaceDE w:val="0"/>
              <w:autoSpaceDN w:val="0"/>
              <w:adjustRightInd w:val="0"/>
              <w:rPr>
                <w:rFonts w:ascii="FranklinGothic-Book" w:hAnsi="FranklinGothic-Book" w:cs="FranklinGothic-Book"/>
                <w:sz w:val="18"/>
                <w:szCs w:val="18"/>
              </w:rPr>
            </w:pPr>
            <w:r w:rsidRPr="001200F4">
              <w:rPr>
                <w:rFonts w:ascii="FranklinGothic-Book" w:hAnsi="FranklinGothic-Book" w:cs="FranklinGothic-Book"/>
                <w:sz w:val="18"/>
                <w:szCs w:val="18"/>
              </w:rPr>
              <w:t xml:space="preserve">Som </w:t>
            </w:r>
            <w:r w:rsidRPr="001200F4">
              <w:rPr>
                <w:rFonts w:ascii="FranklinGothic-Book" w:hAnsi="FranklinGothic-Book" w:cs="FranklinGothic-Book"/>
                <w:b/>
                <w:sz w:val="18"/>
                <w:szCs w:val="18"/>
              </w:rPr>
              <w:t>rekto</w:t>
            </w:r>
            <w:r w:rsidRPr="001200F4">
              <w:rPr>
                <w:rFonts w:ascii="FranklinGothic-Book" w:hAnsi="FranklinGothic-Book" w:cs="FranklinGothic-Book"/>
                <w:sz w:val="18"/>
                <w:szCs w:val="18"/>
              </w:rPr>
              <w:t>r skal du sikre at undervisningspersonalet ivaretar elevenes rett til</w:t>
            </w:r>
            <w:r>
              <w:rPr>
                <w:rFonts w:ascii="FranklinGothic-Book" w:hAnsi="FranklinGothic-Book" w:cs="FranklinGothic-Book"/>
                <w:sz w:val="18"/>
                <w:szCs w:val="18"/>
              </w:rPr>
              <w:t xml:space="preserve"> </w:t>
            </w:r>
            <w:r w:rsidRPr="001200F4">
              <w:rPr>
                <w:rFonts w:ascii="FranklinGothic-Book" w:hAnsi="FranklinGothic-Book" w:cs="FranklinGothic-Book"/>
                <w:sz w:val="18"/>
                <w:szCs w:val="18"/>
              </w:rPr>
              <w:t>å kjenne til mål for opplæringen, hva som blir vektlagt i vurdering av eleve</w:t>
            </w:r>
            <w:r>
              <w:rPr>
                <w:rFonts w:ascii="FranklinGothic-Book" w:hAnsi="FranklinGothic-Book" w:cs="FranklinGothic-Book"/>
                <w:sz w:val="18"/>
                <w:szCs w:val="18"/>
              </w:rPr>
              <w:t xml:space="preserve">nes </w:t>
            </w:r>
            <w:r w:rsidRPr="001200F4">
              <w:rPr>
                <w:rFonts w:ascii="FranklinGothic-Book" w:hAnsi="FranklinGothic-Book" w:cs="FranklinGothic-Book"/>
                <w:sz w:val="18"/>
                <w:szCs w:val="18"/>
              </w:rPr>
              <w:t>kompetanse og hva som er grunnlaget for vurderingen.</w:t>
            </w:r>
          </w:p>
        </w:tc>
      </w:tr>
      <w:tr w:rsidTr="006216DD">
        <w:tblPrEx>
          <w:tblW w:w="0" w:type="auto"/>
          <w:tblLook w:val="04A0"/>
        </w:tblPrEx>
        <w:tc>
          <w:tcPr>
            <w:tcW w:w="3070" w:type="dxa"/>
          </w:tcPr>
          <w:p w:rsidR="000F738B" w:rsidRPr="000A3498" w:rsidP="006216DD">
            <w:pPr>
              <w:rPr>
                <w:rFonts w:ascii="Helvetica" w:hAnsi="Helvetica" w:cs="Arial"/>
                <w:color w:val="333333"/>
                <w:sz w:val="18"/>
                <w:szCs w:val="18"/>
              </w:rPr>
            </w:pPr>
            <w:r w:rsidRPr="000A3498">
              <w:rPr>
                <w:rFonts w:ascii="Helvetica" w:hAnsi="Helvetica" w:cs="Helvetica"/>
                <w:color w:val="333333"/>
                <w:sz w:val="18"/>
                <w:szCs w:val="18"/>
              </w:rPr>
              <w:t xml:space="preserve">§ 3-3 </w:t>
            </w:r>
            <w:r w:rsidRPr="000A3498">
              <w:rPr>
                <w:rStyle w:val="Emphasis"/>
                <w:rFonts w:ascii="Helvetica" w:hAnsi="Helvetica" w:cs="Helvetica"/>
                <w:color w:val="333333"/>
                <w:sz w:val="18"/>
                <w:szCs w:val="18"/>
              </w:rPr>
              <w:t>Grunnlaget for vurdering i fag</w:t>
            </w:r>
          </w:p>
        </w:tc>
        <w:tc>
          <w:tcPr>
            <w:tcW w:w="5543" w:type="dxa"/>
          </w:tcPr>
          <w:p w:rsidR="000F738B" w:rsidRPr="000A3498" w:rsidP="006216DD">
            <w:pPr>
              <w:rPr>
                <w:rFonts w:ascii="Helvetica" w:hAnsi="Helvetica" w:cs="Arial"/>
                <w:color w:val="333333"/>
                <w:sz w:val="18"/>
                <w:szCs w:val="18"/>
              </w:rPr>
            </w:pPr>
            <w:r w:rsidRPr="000A3498">
              <w:rPr>
                <w:rFonts w:ascii="Helvetica" w:hAnsi="Helvetica" w:cs="Helvetica"/>
                <w:color w:val="333333"/>
                <w:sz w:val="18"/>
                <w:szCs w:val="18"/>
              </w:rPr>
              <w:t xml:space="preserve">Dersom årsaka til fråværet gjer det klart urimeleg at fråværsgrensa på 10 prosent skal gjelde, kan ein elev som har inntil 15 prosent udokumentert fråvær i eit fag, også få vurdering med karakter. Avgjerda ligg hos </w:t>
            </w:r>
            <w:r w:rsidRPr="000A3498">
              <w:rPr>
                <w:rFonts w:ascii="Helvetica" w:hAnsi="Helvetica" w:cs="Helvetica"/>
                <w:b/>
                <w:color w:val="333333"/>
                <w:sz w:val="18"/>
                <w:szCs w:val="18"/>
              </w:rPr>
              <w:t>rektor</w:t>
            </w:r>
            <w:r w:rsidRPr="000A3498">
              <w:rPr>
                <w:rFonts w:ascii="Helvetica" w:hAnsi="Helvetica" w:cs="Helvetica"/>
                <w:color w:val="333333"/>
                <w:sz w:val="18"/>
                <w:szCs w:val="18"/>
              </w:rPr>
              <w:t>.</w:t>
            </w:r>
          </w:p>
        </w:tc>
        <w:tc>
          <w:tcPr>
            <w:tcW w:w="4962" w:type="dxa"/>
          </w:tcPr>
          <w:p w:rsidR="000F738B" w:rsidRPr="006E361D" w:rsidP="006216DD">
            <w:pPr>
              <w:autoSpaceDE w:val="0"/>
              <w:autoSpaceDN w:val="0"/>
              <w:adjustRightInd w:val="0"/>
              <w:rPr>
                <w:rFonts w:ascii="FranklinGothic-Book" w:hAnsi="FranklinGothic-Book" w:cs="FranklinGothic-Book"/>
                <w:sz w:val="18"/>
                <w:szCs w:val="18"/>
              </w:rPr>
            </w:pPr>
          </w:p>
        </w:tc>
      </w:tr>
      <w:tr w:rsidTr="006216DD">
        <w:tblPrEx>
          <w:tblW w:w="0" w:type="auto"/>
          <w:tblLook w:val="04A0"/>
        </w:tblPrEx>
        <w:tc>
          <w:tcPr>
            <w:tcW w:w="3070" w:type="dxa"/>
          </w:tcPr>
          <w:p w:rsidR="000F738B" w:rsidRPr="00C866B0" w:rsidP="006216DD">
            <w:pPr>
              <w:rPr>
                <w:rFonts w:ascii="Arial" w:hAnsi="Arial" w:cs="Arial"/>
                <w:sz w:val="18"/>
                <w:szCs w:val="18"/>
              </w:rPr>
            </w:pPr>
            <w:r>
              <w:rPr>
                <w:rFonts w:ascii="Helvetica" w:hAnsi="Helvetica" w:cs="Arial"/>
                <w:color w:val="333333"/>
                <w:sz w:val="18"/>
                <w:szCs w:val="18"/>
              </w:rPr>
              <w:t xml:space="preserve">§ 3-13 </w:t>
            </w:r>
            <w:r w:rsidRPr="00C866B0">
              <w:rPr>
                <w:rStyle w:val="Emphasis"/>
                <w:rFonts w:ascii="Helvetica" w:hAnsi="Helvetica" w:cs="Arial"/>
                <w:color w:val="333333"/>
                <w:sz w:val="18"/>
                <w:szCs w:val="18"/>
              </w:rPr>
              <w:t>Halvårsvurdering i fag for elevar</w:t>
            </w:r>
          </w:p>
        </w:tc>
        <w:tc>
          <w:tcPr>
            <w:tcW w:w="5543" w:type="dxa"/>
          </w:tcPr>
          <w:p w:rsidR="000F738B" w:rsidRPr="00C866B0" w:rsidP="006216DD">
            <w:pPr>
              <w:rPr>
                <w:rFonts w:ascii="Helvetica" w:hAnsi="Helvetica" w:cs="Arial"/>
                <w:color w:val="333333"/>
                <w:sz w:val="18"/>
                <w:szCs w:val="18"/>
              </w:rPr>
            </w:pPr>
            <w:r w:rsidRPr="00C866B0">
              <w:rPr>
                <w:rFonts w:ascii="Helvetica" w:hAnsi="Helvetica" w:cs="Arial"/>
                <w:color w:val="333333"/>
                <w:sz w:val="18"/>
                <w:szCs w:val="18"/>
              </w:rPr>
              <w:t>Halvårsvurdering i fag er ein del av undervegsvurderinga og skal syne kompetansen til eleven opp mot kompetansemåla i læreplanen for faget. Ho skal også gi rettleiing om korleis eleven kan auke kompetansen sin i faget.</w:t>
            </w:r>
          </w:p>
          <w:p w:rsidR="000F738B" w:rsidRPr="00675153" w:rsidP="006216DD">
            <w:pPr>
              <w:rPr>
                <w:rFonts w:ascii="Arial" w:hAnsi="Arial" w:cs="Arial"/>
              </w:rPr>
            </w:pPr>
            <w:r w:rsidRPr="00C866B0">
              <w:rPr>
                <w:rFonts w:ascii="Helvetica" w:hAnsi="Helvetica" w:cs="Arial"/>
                <w:b/>
                <w:color w:val="333333"/>
                <w:sz w:val="18"/>
                <w:szCs w:val="18"/>
              </w:rPr>
              <w:t>Rektor</w:t>
            </w:r>
            <w:r w:rsidRPr="00C866B0">
              <w:rPr>
                <w:rFonts w:ascii="Helvetica" w:hAnsi="Helvetica" w:cs="Arial"/>
                <w:color w:val="333333"/>
                <w:sz w:val="18"/>
                <w:szCs w:val="18"/>
              </w:rPr>
              <w:t xml:space="preserve"> har ansvaret for at faglæraren gjennomfører halvårsvurdering med og utan karakter. Dersom rektor er i tvil om reglane for halvårsvurdering er følgde, kan </w:t>
            </w:r>
            <w:r w:rsidRPr="00C866B0">
              <w:rPr>
                <w:rFonts w:ascii="Helvetica" w:hAnsi="Helvetica" w:cs="Arial"/>
                <w:b/>
                <w:color w:val="333333"/>
                <w:sz w:val="18"/>
                <w:szCs w:val="18"/>
              </w:rPr>
              <w:t>rektor</w:t>
            </w:r>
            <w:r w:rsidRPr="00C866B0">
              <w:rPr>
                <w:rFonts w:ascii="Helvetica" w:hAnsi="Helvetica" w:cs="Arial"/>
                <w:color w:val="333333"/>
                <w:sz w:val="18"/>
                <w:szCs w:val="18"/>
              </w:rPr>
              <w:t xml:space="preserve"> be om ny fagleg vurdering før karakterane blir fastsette.</w:t>
            </w:r>
          </w:p>
        </w:tc>
        <w:tc>
          <w:tcPr>
            <w:tcW w:w="4962" w:type="dxa"/>
          </w:tcPr>
          <w:p w:rsidR="000F738B" w:rsidRPr="006E361D" w:rsidP="006216DD">
            <w:pPr>
              <w:autoSpaceDE w:val="0"/>
              <w:autoSpaceDN w:val="0"/>
              <w:adjustRightInd w:val="0"/>
              <w:rPr>
                <w:rFonts w:ascii="FranklinGothic-Book" w:hAnsi="FranklinGothic-Book" w:cs="FranklinGothic-Book"/>
                <w:sz w:val="18"/>
                <w:szCs w:val="18"/>
              </w:rPr>
            </w:pPr>
            <w:r w:rsidRPr="006E361D">
              <w:rPr>
                <w:rFonts w:ascii="FranklinGothic-Book" w:hAnsi="FranklinGothic-Book" w:cs="FranklinGothic-Book"/>
                <w:sz w:val="18"/>
                <w:szCs w:val="18"/>
              </w:rPr>
              <w:t xml:space="preserve">Som </w:t>
            </w:r>
            <w:r w:rsidRPr="006E361D">
              <w:rPr>
                <w:rFonts w:ascii="FranklinGothic-Book" w:hAnsi="FranklinGothic-Book" w:cs="FranklinGothic-Book"/>
                <w:b/>
                <w:sz w:val="18"/>
                <w:szCs w:val="18"/>
              </w:rPr>
              <w:t>rektor</w:t>
            </w:r>
            <w:r w:rsidRPr="006E361D">
              <w:rPr>
                <w:rFonts w:ascii="FranklinGothic-Book" w:hAnsi="FranklinGothic-Book" w:cs="FranklinGothic-Book"/>
                <w:sz w:val="18"/>
                <w:szCs w:val="18"/>
              </w:rPr>
              <w:t xml:space="preserve"> må du sørge for at skolen har en skriftlig implemente</w:t>
            </w:r>
            <w:r>
              <w:rPr>
                <w:rFonts w:ascii="FranklinGothic-Book" w:hAnsi="FranklinGothic-Book" w:cs="FranklinGothic-Book"/>
                <w:sz w:val="18"/>
                <w:szCs w:val="18"/>
              </w:rPr>
              <w:t xml:space="preserve">rt rutine som </w:t>
            </w:r>
            <w:r w:rsidRPr="006E361D">
              <w:rPr>
                <w:rFonts w:ascii="FranklinGothic-Book" w:hAnsi="FranklinGothic-Book" w:cs="FranklinGothic-Book"/>
                <w:sz w:val="18"/>
                <w:szCs w:val="18"/>
              </w:rPr>
              <w:t>sikrer at elevens rett til halvårsvurdering og eventuell årsrapport blir oppfylt.</w:t>
            </w:r>
          </w:p>
          <w:p w:rsidR="000F738B" w:rsidRPr="006E361D" w:rsidP="006216DD">
            <w:pPr>
              <w:autoSpaceDE w:val="0"/>
              <w:autoSpaceDN w:val="0"/>
              <w:adjustRightInd w:val="0"/>
              <w:rPr>
                <w:rFonts w:ascii="FranklinGothic-Book" w:hAnsi="FranklinGothic-Book" w:cs="FranklinGothic-Book"/>
                <w:sz w:val="18"/>
                <w:szCs w:val="18"/>
              </w:rPr>
            </w:pPr>
            <w:r w:rsidRPr="006E361D">
              <w:rPr>
                <w:rFonts w:ascii="FranklinGothic-Book" w:hAnsi="FranklinGothic-Book" w:cs="FranklinGothic-Book"/>
                <w:sz w:val="18"/>
                <w:szCs w:val="18"/>
              </w:rPr>
              <w:t>Rutinen må sikre at halvårsvurderingen/år</w:t>
            </w:r>
            <w:r>
              <w:rPr>
                <w:rFonts w:ascii="FranklinGothic-Book" w:hAnsi="FranklinGothic-Book" w:cs="FranklinGothic-Book"/>
                <w:sz w:val="18"/>
                <w:szCs w:val="18"/>
              </w:rPr>
              <w:t xml:space="preserve">srapporten gir informasjon både </w:t>
            </w:r>
            <w:r w:rsidRPr="006E361D">
              <w:rPr>
                <w:rFonts w:ascii="FranklinGothic-Book" w:hAnsi="FranklinGothic-Book" w:cs="FranklinGothic-Book"/>
                <w:sz w:val="18"/>
                <w:szCs w:val="18"/>
              </w:rPr>
              <w:t>om elevens nåværende kompetanse og hva</w:t>
            </w:r>
            <w:r>
              <w:rPr>
                <w:rFonts w:ascii="FranklinGothic-Book" w:hAnsi="FranklinGothic-Book" w:cs="FranklinGothic-Book"/>
                <w:sz w:val="18"/>
                <w:szCs w:val="18"/>
              </w:rPr>
              <w:t xml:space="preserve"> eleven kan gjøre for å øke sin </w:t>
            </w:r>
            <w:r w:rsidRPr="006E361D">
              <w:rPr>
                <w:rFonts w:ascii="FranklinGothic-Book" w:hAnsi="FranklinGothic-Book" w:cs="FranklinGothic-Book"/>
                <w:sz w:val="18"/>
                <w:szCs w:val="18"/>
              </w:rPr>
              <w:t>kompetanse.</w:t>
            </w:r>
            <w:r>
              <w:rPr>
                <w:rFonts w:ascii="FranklinGothic-Book" w:hAnsi="FranklinGothic-Book" w:cs="FranklinGothic-Book"/>
                <w:sz w:val="18"/>
                <w:szCs w:val="18"/>
              </w:rPr>
              <w:t xml:space="preserve"> (Dette ivaretas ved felles rutiner for bruk av </w:t>
            </w:r>
            <w:r>
              <w:rPr>
                <w:rFonts w:ascii="FranklinGothic-Book" w:hAnsi="FranklinGothic-Book" w:cs="FranklinGothic-Book"/>
                <w:i/>
                <w:sz w:val="18"/>
                <w:szCs w:val="18"/>
              </w:rPr>
              <w:t>iSkole</w:t>
            </w:r>
            <w:r>
              <w:rPr>
                <w:rFonts w:ascii="FranklinGothic-Book" w:hAnsi="FranklinGothic-Book" w:cs="FranklinGothic-Book"/>
                <w:sz w:val="18"/>
                <w:szCs w:val="18"/>
              </w:rPr>
              <w:t>)</w:t>
            </w:r>
          </w:p>
          <w:p w:rsidR="000F738B" w:rsidP="006216DD">
            <w:pPr>
              <w:autoSpaceDE w:val="0"/>
              <w:autoSpaceDN w:val="0"/>
              <w:adjustRightInd w:val="0"/>
              <w:rPr>
                <w:rFonts w:ascii="FranklinGothic-Book" w:hAnsi="FranklinGothic-Book" w:cs="FranklinGothic-Book"/>
                <w:sz w:val="18"/>
                <w:szCs w:val="18"/>
              </w:rPr>
            </w:pPr>
            <w:r w:rsidRPr="006E361D">
              <w:rPr>
                <w:rFonts w:ascii="FranklinGothic-Book" w:hAnsi="FranklinGothic-Book" w:cs="FranklinGothic-Book"/>
                <w:sz w:val="18"/>
                <w:szCs w:val="18"/>
              </w:rPr>
              <w:t xml:space="preserve">Som </w:t>
            </w:r>
            <w:r w:rsidRPr="006E361D">
              <w:rPr>
                <w:rFonts w:ascii="FranklinGothic-Book" w:hAnsi="FranklinGothic-Book" w:cs="FranklinGothic-Book"/>
                <w:b/>
                <w:sz w:val="18"/>
                <w:szCs w:val="18"/>
              </w:rPr>
              <w:t>rektor</w:t>
            </w:r>
            <w:r w:rsidRPr="006E361D">
              <w:rPr>
                <w:rFonts w:ascii="FranklinGothic-Book" w:hAnsi="FranklinGothic-Book" w:cs="FranklinGothic-Book"/>
                <w:sz w:val="18"/>
                <w:szCs w:val="18"/>
              </w:rPr>
              <w:t xml:space="preserve"> må du sørge for at faglærerne gjen</w:t>
            </w:r>
            <w:r>
              <w:rPr>
                <w:rFonts w:ascii="FranklinGothic-Book" w:hAnsi="FranklinGothic-Book" w:cs="FranklinGothic-Book"/>
                <w:sz w:val="18"/>
                <w:szCs w:val="18"/>
              </w:rPr>
              <w:t xml:space="preserve">nomfører halvårsvurderinger for </w:t>
            </w:r>
            <w:r w:rsidRPr="006E361D">
              <w:rPr>
                <w:rFonts w:ascii="FranklinGothic-Book" w:hAnsi="FranklinGothic-Book" w:cs="FranklinGothic-Book"/>
                <w:sz w:val="18"/>
                <w:szCs w:val="18"/>
              </w:rPr>
              <w:t>alle elevene, også for elever med spesialundervisning.</w:t>
            </w:r>
          </w:p>
          <w:p w:rsidR="000F738B" w:rsidRPr="00186EE7" w:rsidP="006216DD">
            <w:pPr>
              <w:autoSpaceDE w:val="0"/>
              <w:autoSpaceDN w:val="0"/>
              <w:adjustRightInd w:val="0"/>
              <w:rPr>
                <w:rFonts w:ascii="FranklinGothic-Book" w:hAnsi="FranklinGothic-Book" w:cs="FranklinGothic-Book"/>
                <w:sz w:val="17"/>
                <w:szCs w:val="17"/>
              </w:rPr>
            </w:pPr>
            <w:r>
              <w:rPr>
                <w:rFonts w:ascii="FranklinGothic-BookItal" w:hAnsi="FranklinGothic-BookItal" w:cs="FranklinGothic-BookItal"/>
                <w:i/>
                <w:iCs/>
                <w:color w:val="006633"/>
                <w:sz w:val="18"/>
                <w:szCs w:val="18"/>
              </w:rPr>
              <w:t xml:space="preserve">Forskrift til opplæringslova § 3-13 og opplæringslova  </w:t>
            </w:r>
            <w:r w:rsidRPr="00A311A6">
              <w:rPr>
                <w:rFonts w:ascii="FranklinGothic-BookItal" w:hAnsi="FranklinGothic-BookItal" w:cs="FranklinGothic-BookItal"/>
                <w:i/>
                <w:iCs/>
                <w:color w:val="006633"/>
                <w:sz w:val="18"/>
                <w:szCs w:val="18"/>
              </w:rPr>
              <w:t>§ 5-5</w:t>
            </w:r>
            <w:r w:rsidRPr="00186EE7">
              <w:rPr>
                <w:rFonts w:ascii="FranklinGothic-BookItal" w:hAnsi="FranklinGothic-BookItal" w:cs="FranklinGothic-BookItal"/>
                <w:i/>
                <w:iCs/>
                <w:color w:val="006633"/>
                <w:sz w:val="17"/>
                <w:szCs w:val="17"/>
              </w:rPr>
              <w:t>.</w:t>
            </w:r>
          </w:p>
        </w:tc>
      </w:tr>
      <w:tr w:rsidTr="006216DD">
        <w:tblPrEx>
          <w:tblW w:w="0" w:type="auto"/>
          <w:tblLook w:val="04A0"/>
        </w:tblPrEx>
        <w:tc>
          <w:tcPr>
            <w:tcW w:w="3070" w:type="dxa"/>
          </w:tcPr>
          <w:p w:rsidR="000F738B" w:rsidRPr="006E361D" w:rsidP="006216DD">
            <w:pPr>
              <w:rPr>
                <w:rFonts w:ascii="Arial" w:hAnsi="Arial" w:cs="Arial"/>
                <w:sz w:val="18"/>
                <w:szCs w:val="18"/>
              </w:rPr>
            </w:pPr>
            <w:r>
              <w:rPr>
                <w:rFonts w:ascii="Helvetica" w:hAnsi="Helvetica" w:cs="Arial"/>
                <w:color w:val="333333"/>
                <w:sz w:val="18"/>
                <w:szCs w:val="18"/>
              </w:rPr>
              <w:t xml:space="preserve">§ 3-11 </w:t>
            </w:r>
            <w:r w:rsidRPr="006E361D">
              <w:rPr>
                <w:rStyle w:val="Emphasis"/>
                <w:rFonts w:ascii="Helvetica" w:hAnsi="Helvetica" w:cs="Arial"/>
                <w:color w:val="333333"/>
                <w:sz w:val="18"/>
                <w:szCs w:val="18"/>
              </w:rPr>
              <w:t>Undervegsvurdering</w:t>
            </w:r>
          </w:p>
        </w:tc>
        <w:tc>
          <w:tcPr>
            <w:tcW w:w="5543" w:type="dxa"/>
          </w:tcPr>
          <w:p w:rsidR="000F738B" w:rsidRPr="006E361D" w:rsidP="006216DD">
            <w:pPr>
              <w:rPr>
                <w:rFonts w:ascii="Arial" w:hAnsi="Arial" w:cs="Arial"/>
                <w:sz w:val="18"/>
                <w:szCs w:val="18"/>
              </w:rPr>
            </w:pPr>
            <w:r w:rsidRPr="006E361D">
              <w:rPr>
                <w:rFonts w:ascii="Helvetica" w:hAnsi="Helvetica" w:cs="Arial"/>
                <w:color w:val="333333"/>
                <w:sz w:val="18"/>
                <w:szCs w:val="18"/>
              </w:rPr>
              <w:t>Læraren skal i undervegsvurderinga vurdere om eleven har tilfredsstillande utbytte av opplæringa, jf. opplæringslova § 5-1 og § 5-4.</w:t>
            </w:r>
          </w:p>
        </w:tc>
        <w:tc>
          <w:tcPr>
            <w:tcW w:w="4962" w:type="dxa"/>
          </w:tcPr>
          <w:p w:rsidR="000F738B" w:rsidP="006216DD">
            <w:pPr>
              <w:autoSpaceDE w:val="0"/>
              <w:autoSpaceDN w:val="0"/>
              <w:adjustRightInd w:val="0"/>
              <w:rPr>
                <w:rFonts w:ascii="FranklinGothic-Book" w:hAnsi="FranklinGothic-Book" w:cs="FranklinGothic-Book"/>
                <w:sz w:val="18"/>
                <w:szCs w:val="18"/>
              </w:rPr>
            </w:pPr>
            <w:r w:rsidRPr="006E361D">
              <w:rPr>
                <w:rFonts w:ascii="FranklinGothic-Book" w:hAnsi="FranklinGothic-Book" w:cs="FranklinGothic-Book"/>
                <w:sz w:val="18"/>
                <w:szCs w:val="18"/>
              </w:rPr>
              <w:t xml:space="preserve">Som </w:t>
            </w:r>
            <w:r w:rsidRPr="006E361D">
              <w:rPr>
                <w:rFonts w:ascii="FranklinGothic-Book" w:hAnsi="FranklinGothic-Book" w:cs="FranklinGothic-Book"/>
                <w:b/>
                <w:sz w:val="18"/>
                <w:szCs w:val="18"/>
              </w:rPr>
              <w:t>rektor</w:t>
            </w:r>
            <w:r w:rsidRPr="006E361D">
              <w:rPr>
                <w:rFonts w:ascii="FranklinGothic-Book" w:hAnsi="FranklinGothic-Book" w:cs="FranklinGothic-Book"/>
                <w:sz w:val="18"/>
                <w:szCs w:val="18"/>
              </w:rPr>
              <w:t xml:space="preserve"> må du sørge for at skolen har en im</w:t>
            </w:r>
            <w:r>
              <w:rPr>
                <w:rFonts w:ascii="FranklinGothic-Book" w:hAnsi="FranklinGothic-Book" w:cs="FranklinGothic-Book"/>
                <w:sz w:val="18"/>
                <w:szCs w:val="18"/>
              </w:rPr>
              <w:t xml:space="preserve">plementert skriftlig rutine som </w:t>
            </w:r>
            <w:r w:rsidRPr="006E361D">
              <w:rPr>
                <w:rFonts w:ascii="FranklinGothic-Book" w:hAnsi="FranklinGothic-Book" w:cs="FranklinGothic-Book"/>
                <w:sz w:val="18"/>
                <w:szCs w:val="18"/>
              </w:rPr>
              <w:t>sikrer at lærerne løpende vurderer om elevene h</w:t>
            </w:r>
            <w:r>
              <w:rPr>
                <w:rFonts w:ascii="FranklinGothic-Book" w:hAnsi="FranklinGothic-Book" w:cs="FranklinGothic-Book"/>
                <w:sz w:val="18"/>
                <w:szCs w:val="18"/>
              </w:rPr>
              <w:t xml:space="preserve">ar tilfredsstillende utbytte av </w:t>
            </w:r>
            <w:r w:rsidRPr="006E361D">
              <w:rPr>
                <w:rFonts w:ascii="FranklinGothic-Book" w:hAnsi="FranklinGothic-Book" w:cs="FranklinGothic-Book"/>
                <w:sz w:val="18"/>
                <w:szCs w:val="18"/>
              </w:rPr>
              <w:t>opplæringen.</w:t>
            </w:r>
          </w:p>
          <w:p w:rsidR="000F738B" w:rsidP="006216DD">
            <w:pPr>
              <w:autoSpaceDE w:val="0"/>
              <w:autoSpaceDN w:val="0"/>
              <w:adjustRightInd w:val="0"/>
              <w:rPr>
                <w:rFonts w:ascii="FranklinGothic-Book" w:hAnsi="FranklinGothic-Book" w:cs="FranklinGothic-Book"/>
                <w:sz w:val="18"/>
                <w:szCs w:val="18"/>
              </w:rPr>
            </w:pPr>
            <w:r w:rsidRPr="006E361D">
              <w:rPr>
                <w:rFonts w:ascii="FranklinGothic-Book" w:hAnsi="FranklinGothic-Book" w:cs="FranklinGothic-Book"/>
                <w:sz w:val="18"/>
                <w:szCs w:val="18"/>
              </w:rPr>
              <w:t xml:space="preserve">Som </w:t>
            </w:r>
            <w:r w:rsidRPr="006E361D">
              <w:rPr>
                <w:rFonts w:ascii="FranklinGothic-Book" w:hAnsi="FranklinGothic-Book" w:cs="FranklinGothic-Book"/>
                <w:b/>
                <w:sz w:val="18"/>
                <w:szCs w:val="18"/>
              </w:rPr>
              <w:t>rektor</w:t>
            </w:r>
            <w:r w:rsidRPr="006E361D">
              <w:rPr>
                <w:rFonts w:ascii="FranklinGothic-Book" w:hAnsi="FranklinGothic-Book" w:cs="FranklinGothic-Book"/>
                <w:sz w:val="18"/>
                <w:szCs w:val="18"/>
              </w:rPr>
              <w:t xml:space="preserve"> må du sørge for at lærerne vurderer om eleven</w:t>
            </w:r>
            <w:r>
              <w:rPr>
                <w:rFonts w:ascii="FranklinGothic-Book" w:hAnsi="FranklinGothic-Book" w:cs="FranklinGothic-Book"/>
                <w:sz w:val="18"/>
                <w:szCs w:val="18"/>
              </w:rPr>
              <w:t xml:space="preserve"> kan få et </w:t>
            </w:r>
            <w:r w:rsidRPr="006E361D">
              <w:rPr>
                <w:rFonts w:ascii="FranklinGothic-Book" w:hAnsi="FranklinGothic-Book" w:cs="FranklinGothic-Book"/>
                <w:sz w:val="18"/>
                <w:szCs w:val="18"/>
              </w:rPr>
              <w:t>tilfredsstillende utbytte ved å gjøre til</w:t>
            </w:r>
            <w:r>
              <w:rPr>
                <w:rFonts w:ascii="FranklinGothic-Book" w:hAnsi="FranklinGothic-Book" w:cs="FranklinGothic-Book"/>
                <w:sz w:val="18"/>
                <w:szCs w:val="18"/>
              </w:rPr>
              <w:t xml:space="preserve">pasninger innenfor den ordinære </w:t>
            </w:r>
            <w:r w:rsidRPr="006E361D">
              <w:rPr>
                <w:rFonts w:ascii="FranklinGothic-Book" w:hAnsi="FranklinGothic-Book" w:cs="FranklinGothic-Book"/>
                <w:sz w:val="18"/>
                <w:szCs w:val="18"/>
              </w:rPr>
              <w:t>opplæringen.</w:t>
            </w:r>
          </w:p>
          <w:p w:rsidR="000F738B" w:rsidRPr="00186EE7" w:rsidP="006216DD">
            <w:pPr>
              <w:autoSpaceDE w:val="0"/>
              <w:autoSpaceDN w:val="0"/>
              <w:adjustRightInd w:val="0"/>
              <w:rPr>
                <w:rFonts w:ascii="FranklinGothic-Book" w:hAnsi="FranklinGothic-Book" w:cs="FranklinGothic-Book"/>
                <w:sz w:val="18"/>
                <w:szCs w:val="18"/>
              </w:rPr>
            </w:pPr>
            <w:r>
              <w:rPr>
                <w:rFonts w:ascii="FranklinGothic-BookItal" w:hAnsi="FranklinGothic-BookItal" w:cs="FranklinGothic-BookItal"/>
                <w:i/>
                <w:iCs/>
                <w:color w:val="006633"/>
                <w:sz w:val="18"/>
                <w:szCs w:val="18"/>
              </w:rPr>
              <w:t>Opplæringslova</w:t>
            </w:r>
            <w:r w:rsidRPr="00186EE7">
              <w:rPr>
                <w:rFonts w:ascii="FranklinGothic-BookItal" w:hAnsi="FranklinGothic-BookItal" w:cs="FranklinGothic-BookItal"/>
                <w:i/>
                <w:iCs/>
                <w:color w:val="006633"/>
                <w:sz w:val="18"/>
                <w:szCs w:val="18"/>
              </w:rPr>
              <w:t xml:space="preserve"> §§ 1-3, 5-1, 5-4 og forskrift til opplæringslov</w:t>
            </w:r>
            <w:r>
              <w:rPr>
                <w:rFonts w:ascii="FranklinGothic-BookItal" w:hAnsi="FranklinGothic-BookItal" w:cs="FranklinGothic-BookItal"/>
                <w:i/>
                <w:iCs/>
                <w:color w:val="006633"/>
                <w:sz w:val="18"/>
                <w:szCs w:val="18"/>
              </w:rPr>
              <w:t>a</w:t>
            </w:r>
            <w:r w:rsidRPr="00186EE7">
              <w:rPr>
                <w:rFonts w:ascii="FranklinGothic-BookItal" w:hAnsi="FranklinGothic-BookItal" w:cs="FranklinGothic-BookItal"/>
                <w:i/>
                <w:iCs/>
                <w:color w:val="006633"/>
                <w:sz w:val="18"/>
                <w:szCs w:val="18"/>
              </w:rPr>
              <w:t xml:space="preserve"> § 3-11 fjerde ledd</w:t>
            </w:r>
          </w:p>
        </w:tc>
      </w:tr>
      <w:tr w:rsidTr="006216DD">
        <w:tblPrEx>
          <w:tblW w:w="0" w:type="auto"/>
          <w:tblLook w:val="04A0"/>
        </w:tblPrEx>
        <w:tc>
          <w:tcPr>
            <w:tcW w:w="3070" w:type="dxa"/>
          </w:tcPr>
          <w:p w:rsidR="000F738B" w:rsidRPr="000A3498" w:rsidP="006216DD">
            <w:pPr>
              <w:rPr>
                <w:rFonts w:ascii="Arial" w:hAnsi="Arial" w:cs="Arial"/>
                <w:sz w:val="18"/>
                <w:szCs w:val="18"/>
              </w:rPr>
            </w:pPr>
            <w:r w:rsidRPr="000A3498">
              <w:rPr>
                <w:rFonts w:ascii="Helvetica" w:hAnsi="Helvetica" w:cs="Helvetica"/>
                <w:color w:val="333333"/>
                <w:sz w:val="18"/>
                <w:szCs w:val="18"/>
              </w:rPr>
              <w:t xml:space="preserve">§ 3-18 </w:t>
            </w:r>
            <w:r w:rsidRPr="000A3498">
              <w:rPr>
                <w:rStyle w:val="Emphasis"/>
                <w:rFonts w:ascii="Helvetica" w:hAnsi="Helvetica" w:cs="Helvetica"/>
                <w:color w:val="333333"/>
                <w:sz w:val="18"/>
                <w:szCs w:val="18"/>
              </w:rPr>
              <w:t>Standpunktkarakterar i fag</w:t>
            </w:r>
          </w:p>
        </w:tc>
        <w:tc>
          <w:tcPr>
            <w:tcW w:w="5543" w:type="dxa"/>
          </w:tcPr>
          <w:p w:rsidR="000F738B" w:rsidRPr="000A3498" w:rsidP="006216DD">
            <w:pPr>
              <w:rPr>
                <w:rFonts w:ascii="Helvetica" w:hAnsi="Helvetica" w:cs="Arial"/>
                <w:color w:val="333333"/>
                <w:sz w:val="18"/>
                <w:szCs w:val="18"/>
              </w:rPr>
            </w:pPr>
            <w:r w:rsidRPr="000A3498">
              <w:rPr>
                <w:rFonts w:ascii="Helvetica" w:hAnsi="Helvetica" w:cs="Arial"/>
                <w:b/>
                <w:color w:val="333333"/>
                <w:sz w:val="18"/>
                <w:szCs w:val="18"/>
              </w:rPr>
              <w:t>Rektor</w:t>
            </w:r>
            <w:r w:rsidRPr="000A3498">
              <w:rPr>
                <w:rFonts w:ascii="Helvetica" w:hAnsi="Helvetica" w:cs="Arial"/>
                <w:color w:val="333333"/>
                <w:sz w:val="18"/>
                <w:szCs w:val="18"/>
              </w:rPr>
              <w:t xml:space="preserve"> har ansvaret for at faglæraren set standpunktkarakter. Dersom rektor er i tvil om reglane for fastsetjing av standpunktkarakter er følgde, kan rektor krevje ei ny fagleg vurdering før karakterane blir fastsette og førte.</w:t>
            </w:r>
          </w:p>
          <w:p w:rsidR="000F738B" w:rsidRPr="000A3498" w:rsidP="006216DD">
            <w:pPr>
              <w:rPr>
                <w:rFonts w:ascii="Helvetica" w:hAnsi="Helvetica" w:cs="Arial"/>
                <w:color w:val="333333"/>
                <w:sz w:val="18"/>
                <w:szCs w:val="18"/>
              </w:rPr>
            </w:pPr>
            <w:r w:rsidRPr="000A3498">
              <w:rPr>
                <w:rFonts w:ascii="Helvetica" w:hAnsi="Helvetica" w:cs="Arial"/>
                <w:b/>
                <w:color w:val="333333"/>
                <w:sz w:val="18"/>
                <w:szCs w:val="18"/>
              </w:rPr>
              <w:t>Rektor</w:t>
            </w:r>
            <w:r w:rsidRPr="000A3498">
              <w:rPr>
                <w:rFonts w:ascii="Helvetica" w:hAnsi="Helvetica" w:cs="Arial"/>
                <w:color w:val="333333"/>
                <w:sz w:val="18"/>
                <w:szCs w:val="18"/>
              </w:rPr>
              <w:t xml:space="preserve"> har ansvaret for at det blir gjort enkeltvedtak om ikkje å gi standpunktkarakter i fag. For å gjere enkeltvedtak om å ikkje gi karakter, skal eleven først vere varsla, jf. § 3-7.</w:t>
            </w:r>
          </w:p>
        </w:tc>
        <w:tc>
          <w:tcPr>
            <w:tcW w:w="4962" w:type="dxa"/>
          </w:tcPr>
          <w:p w:rsidR="000F738B" w:rsidRPr="000A3498" w:rsidP="006216DD">
            <w:pPr>
              <w:rPr>
                <w:rFonts w:ascii="Arial" w:hAnsi="Arial" w:cs="Arial"/>
                <w:sz w:val="18"/>
                <w:szCs w:val="18"/>
              </w:rPr>
            </w:pPr>
          </w:p>
        </w:tc>
      </w:tr>
      <w:tr w:rsidTr="006216DD">
        <w:tblPrEx>
          <w:tblW w:w="0" w:type="auto"/>
          <w:tblLook w:val="04A0"/>
        </w:tblPrEx>
        <w:tc>
          <w:tcPr>
            <w:tcW w:w="3070" w:type="dxa"/>
          </w:tcPr>
          <w:p w:rsidR="000F738B" w:rsidRPr="000A3498" w:rsidP="006216DD">
            <w:pPr>
              <w:rPr>
                <w:rFonts w:ascii="Arial" w:hAnsi="Arial" w:cs="Arial"/>
                <w:sz w:val="18"/>
                <w:szCs w:val="18"/>
              </w:rPr>
            </w:pPr>
            <w:r>
              <w:rPr>
                <w:rFonts w:ascii="Helvetica" w:hAnsi="Helvetica" w:cs="Helvetica"/>
                <w:color w:val="333333"/>
                <w:sz w:val="18"/>
                <w:szCs w:val="18"/>
              </w:rPr>
              <w:t xml:space="preserve">§ 3-19 </w:t>
            </w:r>
            <w:r w:rsidRPr="000A3498">
              <w:rPr>
                <w:rStyle w:val="Emphasis"/>
                <w:rFonts w:ascii="Helvetica" w:hAnsi="Helvetica" w:cs="Helvetica"/>
                <w:color w:val="333333"/>
                <w:sz w:val="18"/>
                <w:szCs w:val="18"/>
              </w:rPr>
              <w:t>Standpunktkarakterar i orden og i åtferd</w:t>
            </w:r>
          </w:p>
        </w:tc>
        <w:tc>
          <w:tcPr>
            <w:tcW w:w="5543" w:type="dxa"/>
          </w:tcPr>
          <w:p w:rsidR="000F738B" w:rsidRPr="000A3498" w:rsidP="006216DD">
            <w:pPr>
              <w:rPr>
                <w:rFonts w:ascii="Arial" w:hAnsi="Arial" w:cs="Arial"/>
                <w:sz w:val="18"/>
                <w:szCs w:val="18"/>
              </w:rPr>
            </w:pPr>
            <w:r w:rsidRPr="000A3498">
              <w:rPr>
                <w:rFonts w:ascii="Helvetica" w:hAnsi="Helvetica" w:cs="Helvetica"/>
                <w:b/>
                <w:color w:val="333333"/>
                <w:sz w:val="18"/>
                <w:szCs w:val="18"/>
              </w:rPr>
              <w:t>Rektor</w:t>
            </w:r>
            <w:r w:rsidRPr="000A3498">
              <w:rPr>
                <w:rFonts w:ascii="Helvetica" w:hAnsi="Helvetica" w:cs="Helvetica"/>
                <w:color w:val="333333"/>
                <w:sz w:val="18"/>
                <w:szCs w:val="18"/>
              </w:rPr>
              <w:t xml:space="preserve"> har ansvaret for at standpunktkarakterar i orden og i åtferd blir fastsette etter drøfting i møte der lærarane til eleven er til stades. Endelege karakterar i orden og i åtferd skal fastsetjast etter at opplæringa er avslutta.</w:t>
            </w:r>
          </w:p>
        </w:tc>
        <w:tc>
          <w:tcPr>
            <w:tcW w:w="4962" w:type="dxa"/>
          </w:tcPr>
          <w:p w:rsidR="000F738B" w:rsidRPr="000A3498" w:rsidP="006216DD">
            <w:pPr>
              <w:rPr>
                <w:rFonts w:ascii="Arial" w:hAnsi="Arial" w:cs="Arial"/>
                <w:sz w:val="18"/>
                <w:szCs w:val="18"/>
              </w:rPr>
            </w:pPr>
          </w:p>
        </w:tc>
      </w:tr>
      <w:tr w:rsidTr="006216DD">
        <w:tblPrEx>
          <w:tblW w:w="0" w:type="auto"/>
          <w:tblLook w:val="04A0"/>
        </w:tblPrEx>
        <w:tc>
          <w:tcPr>
            <w:tcW w:w="3070" w:type="dxa"/>
          </w:tcPr>
          <w:p w:rsidR="000F738B" w:rsidP="006216DD">
            <w:pPr>
              <w:rPr>
                <w:rFonts w:ascii="Helvetica" w:hAnsi="Helvetica" w:cs="Helvetica"/>
                <w:color w:val="333333"/>
                <w:sz w:val="18"/>
                <w:szCs w:val="18"/>
              </w:rPr>
            </w:pPr>
          </w:p>
        </w:tc>
        <w:tc>
          <w:tcPr>
            <w:tcW w:w="5543" w:type="dxa"/>
          </w:tcPr>
          <w:p w:rsidR="000F738B" w:rsidRPr="000A3498" w:rsidP="006216DD">
            <w:pPr>
              <w:rPr>
                <w:rFonts w:ascii="Helvetica" w:hAnsi="Helvetica" w:cs="Helvetica"/>
                <w:color w:val="333333"/>
                <w:sz w:val="18"/>
                <w:szCs w:val="18"/>
              </w:rPr>
            </w:pPr>
          </w:p>
        </w:tc>
        <w:tc>
          <w:tcPr>
            <w:tcW w:w="4962" w:type="dxa"/>
          </w:tcPr>
          <w:p w:rsidR="000F738B" w:rsidRPr="00A311A6" w:rsidP="006216DD">
            <w:pPr>
              <w:autoSpaceDE w:val="0"/>
              <w:autoSpaceDN w:val="0"/>
              <w:adjustRightInd w:val="0"/>
              <w:rPr>
                <w:rFonts w:ascii="FranklinGothic-BookItal" w:hAnsi="FranklinGothic-BookItal" w:cs="FranklinGothic-BookItal"/>
                <w:iCs/>
                <w:color w:val="006633"/>
                <w:sz w:val="18"/>
                <w:szCs w:val="18"/>
              </w:rPr>
            </w:pPr>
            <w:r>
              <w:rPr>
                <w:rFonts w:ascii="FranklinGothic-BookItal" w:hAnsi="FranklinGothic-BookItal" w:cs="FranklinGothic-BookItal"/>
                <w:iCs/>
                <w:color w:val="006633"/>
                <w:sz w:val="18"/>
                <w:szCs w:val="18"/>
              </w:rPr>
              <w:t>Delegasjonsbestemmelsene i resten av kap 3 og i kap 4 er henta fra</w:t>
            </w:r>
          </w:p>
          <w:p w:rsidR="000F738B" w:rsidP="006216DD">
            <w:pPr>
              <w:autoSpaceDE w:val="0"/>
              <w:autoSpaceDN w:val="0"/>
              <w:adjustRightInd w:val="0"/>
              <w:rPr>
                <w:rFonts w:ascii="FranklinGothic-Book" w:hAnsi="FranklinGothic-Book" w:cs="FranklinGothic-Book"/>
                <w:sz w:val="18"/>
                <w:szCs w:val="18"/>
              </w:rPr>
            </w:pPr>
            <w:r w:rsidRPr="008C3484">
              <w:rPr>
                <w:rFonts w:ascii="FranklinGothic-BookItal" w:hAnsi="FranklinGothic-BookItal" w:cs="FranklinGothic-BookItal"/>
                <w:i/>
                <w:iCs/>
                <w:color w:val="006633"/>
                <w:sz w:val="18"/>
                <w:szCs w:val="18"/>
              </w:rPr>
              <w:t xml:space="preserve">Delegasjon </w:t>
            </w:r>
            <w:r>
              <w:rPr>
                <w:rFonts w:ascii="FranklinGothic-BookItal" w:hAnsi="FranklinGothic-BookItal" w:cs="FranklinGothic-BookItal"/>
                <w:i/>
                <w:iCs/>
                <w:color w:val="006633"/>
                <w:sz w:val="18"/>
                <w:szCs w:val="18"/>
              </w:rPr>
              <w:t>etter forskrift til opplæringslova, fra utdanningssjefen i Nordland til rektor</w:t>
            </w:r>
          </w:p>
        </w:tc>
      </w:tr>
      <w:tr w:rsidTr="006216DD">
        <w:tblPrEx>
          <w:tblW w:w="0" w:type="auto"/>
          <w:tblLook w:val="04A0"/>
        </w:tblPrEx>
        <w:tc>
          <w:tcPr>
            <w:tcW w:w="3070" w:type="dxa"/>
          </w:tcPr>
          <w:p w:rsidR="000F738B" w:rsidRPr="000A3498" w:rsidP="006216DD">
            <w:pPr>
              <w:rPr>
                <w:rFonts w:ascii="Arial" w:hAnsi="Arial" w:cs="Arial"/>
                <w:sz w:val="18"/>
                <w:szCs w:val="18"/>
              </w:rPr>
            </w:pPr>
            <w:r>
              <w:rPr>
                <w:rFonts w:ascii="Helvetica" w:hAnsi="Helvetica" w:cs="Helvetica"/>
                <w:color w:val="333333"/>
                <w:sz w:val="18"/>
                <w:szCs w:val="18"/>
              </w:rPr>
              <w:t xml:space="preserve">§ 3-22 </w:t>
            </w:r>
            <w:r w:rsidRPr="000A3498">
              <w:rPr>
                <w:rStyle w:val="Emphasis"/>
                <w:rFonts w:ascii="Helvetica" w:hAnsi="Helvetica" w:cs="Helvetica"/>
                <w:color w:val="333333"/>
                <w:sz w:val="18"/>
                <w:szCs w:val="18"/>
              </w:rPr>
              <w:t>Fritak frå vurdering med karakter i skriftleg sidemål</w:t>
            </w:r>
          </w:p>
        </w:tc>
        <w:tc>
          <w:tcPr>
            <w:tcW w:w="5543" w:type="dxa"/>
          </w:tcPr>
          <w:p w:rsidR="000F738B" w:rsidRPr="000A3498" w:rsidP="006216DD">
            <w:pPr>
              <w:rPr>
                <w:rFonts w:ascii="Helvetica" w:hAnsi="Helvetica" w:cs="Helvetica"/>
                <w:color w:val="333333"/>
                <w:sz w:val="18"/>
                <w:szCs w:val="18"/>
              </w:rPr>
            </w:pPr>
            <w:r w:rsidRPr="000A3498">
              <w:rPr>
                <w:rFonts w:ascii="Helvetica" w:hAnsi="Helvetica" w:cs="Helvetica"/>
                <w:color w:val="333333"/>
                <w:sz w:val="18"/>
                <w:szCs w:val="18"/>
              </w:rPr>
              <w:t>Berre den skolen eller fylkeskommunen som kan skrive ut vitnemål for den det gjeld, jf. § 3-42, kan gjere enkeltvedtak om fritak frå vurdering i skriftleg sidemål etter denne paragrafen.</w:t>
            </w:r>
          </w:p>
          <w:p w:rsidR="000F738B" w:rsidRPr="000A3498" w:rsidP="006216DD">
            <w:pPr>
              <w:rPr>
                <w:rFonts w:ascii="Arial" w:hAnsi="Arial" w:cs="Arial"/>
                <w:sz w:val="18"/>
                <w:szCs w:val="18"/>
              </w:rPr>
            </w:pPr>
            <w:r w:rsidRPr="000A3498">
              <w:rPr>
                <w:rFonts w:ascii="Helvetica" w:hAnsi="Helvetica" w:cs="Helvetica"/>
                <w:b/>
                <w:color w:val="333333"/>
                <w:sz w:val="18"/>
                <w:szCs w:val="18"/>
              </w:rPr>
              <w:t>Skoleeigaren</w:t>
            </w:r>
            <w:r w:rsidRPr="000A3498">
              <w:rPr>
                <w:rFonts w:ascii="Helvetica" w:hAnsi="Helvetica" w:cs="Helvetica"/>
                <w:color w:val="333333"/>
                <w:sz w:val="18"/>
                <w:szCs w:val="18"/>
              </w:rPr>
              <w:t xml:space="preserve"> skal stryke standpunktkarakter eller eksamenskarakter i skriftleg sidemål dersom en elev eller privatist som har fått innvilga fritak frå vurdering med karakter etter denne føresegna, likevel har fått vurdering i skriftleg sidemål.</w:t>
            </w:r>
          </w:p>
        </w:tc>
        <w:tc>
          <w:tcPr>
            <w:tcW w:w="4962" w:type="dxa"/>
          </w:tcPr>
          <w:p w:rsidR="000F738B" w:rsidP="006216DD">
            <w:pPr>
              <w:autoSpaceDE w:val="0"/>
              <w:autoSpaceDN w:val="0"/>
              <w:adjustRightInd w:val="0"/>
              <w:rPr>
                <w:rFonts w:ascii="FranklinGothic-Book" w:hAnsi="FranklinGothic-Book" w:cs="FranklinGothic-Book"/>
                <w:sz w:val="18"/>
                <w:szCs w:val="18"/>
              </w:rPr>
            </w:pPr>
          </w:p>
          <w:p w:rsidR="000F738B" w:rsidP="006216DD">
            <w:pPr>
              <w:autoSpaceDE w:val="0"/>
              <w:autoSpaceDN w:val="0"/>
              <w:adjustRightInd w:val="0"/>
              <w:rPr>
                <w:rFonts w:ascii="FranklinGothic-Book" w:hAnsi="FranklinGothic-Book" w:cs="FranklinGothic-Book"/>
                <w:sz w:val="18"/>
                <w:szCs w:val="18"/>
              </w:rPr>
            </w:pPr>
          </w:p>
          <w:p w:rsidR="000F738B" w:rsidP="006216DD">
            <w:pPr>
              <w:autoSpaceDE w:val="0"/>
              <w:autoSpaceDN w:val="0"/>
              <w:adjustRightInd w:val="0"/>
              <w:rPr>
                <w:rFonts w:ascii="FranklinGothic-Book" w:hAnsi="FranklinGothic-Book" w:cs="FranklinGothic-Book"/>
                <w:sz w:val="18"/>
                <w:szCs w:val="18"/>
              </w:rPr>
            </w:pPr>
          </w:p>
          <w:p w:rsidR="000F738B" w:rsidRPr="00D228F7" w:rsidP="006216DD">
            <w:pPr>
              <w:autoSpaceDE w:val="0"/>
              <w:autoSpaceDN w:val="0"/>
              <w:adjustRightInd w:val="0"/>
              <w:rPr>
                <w:rFonts w:ascii="FranklinGothic-Book" w:hAnsi="FranklinGothic-Book" w:cs="FranklinGothic-Book"/>
                <w:sz w:val="18"/>
                <w:szCs w:val="18"/>
              </w:rPr>
            </w:pPr>
            <w:r w:rsidRPr="00D228F7">
              <w:rPr>
                <w:rFonts w:ascii="FranklinGothic-Book" w:hAnsi="FranklinGothic-Book" w:cs="FranklinGothic-Book"/>
                <w:sz w:val="18"/>
                <w:szCs w:val="18"/>
              </w:rPr>
              <w:t xml:space="preserve">§ 3-22 sjette ledd. Stryke standpunktkarakter eller eksamenskarakter i skriftlig sidemål dersom en elev eller privatist som har fått innvilga fritak fra vurdering med karakter etter denne føresegna, likevel har fått vurdering i skriftlig sidemål - delegert til </w:t>
            </w:r>
            <w:r w:rsidRPr="00D228F7">
              <w:rPr>
                <w:rFonts w:ascii="FranklinGothic-Book" w:hAnsi="FranklinGothic-Book" w:cs="FranklinGothic-Book"/>
                <w:b/>
                <w:sz w:val="18"/>
                <w:szCs w:val="18"/>
              </w:rPr>
              <w:t>rektor</w:t>
            </w:r>
          </w:p>
          <w:p w:rsidR="000F738B" w:rsidRPr="000A3498" w:rsidP="006216DD">
            <w:pPr>
              <w:rPr>
                <w:rFonts w:ascii="Arial" w:hAnsi="Arial" w:cs="Arial"/>
                <w:sz w:val="18"/>
                <w:szCs w:val="18"/>
              </w:rPr>
            </w:pPr>
          </w:p>
        </w:tc>
      </w:tr>
      <w:tr w:rsidTr="006216DD">
        <w:tblPrEx>
          <w:tblW w:w="0" w:type="auto"/>
          <w:tblLook w:val="04A0"/>
        </w:tblPrEx>
        <w:tc>
          <w:tcPr>
            <w:tcW w:w="3070" w:type="dxa"/>
          </w:tcPr>
          <w:p w:rsidR="000F738B" w:rsidRPr="002936B7" w:rsidP="006216DD">
            <w:pPr>
              <w:rPr>
                <w:rFonts w:ascii="Arial" w:hAnsi="Arial" w:cs="Arial"/>
                <w:sz w:val="18"/>
                <w:szCs w:val="18"/>
              </w:rPr>
            </w:pPr>
            <w:r>
              <w:rPr>
                <w:rFonts w:ascii="Helvetica" w:hAnsi="Helvetica" w:cs="Helvetica"/>
                <w:color w:val="333333"/>
                <w:sz w:val="18"/>
                <w:szCs w:val="18"/>
              </w:rPr>
              <w:t xml:space="preserve">§ 3-25 </w:t>
            </w:r>
            <w:r w:rsidRPr="002936B7">
              <w:rPr>
                <w:rStyle w:val="Emphasis"/>
                <w:rFonts w:ascii="Helvetica" w:hAnsi="Helvetica" w:cs="Helvetica"/>
                <w:color w:val="333333"/>
                <w:sz w:val="18"/>
                <w:szCs w:val="18"/>
              </w:rPr>
              <w:t>Generelle føresegner (eksamen)</w:t>
            </w:r>
          </w:p>
        </w:tc>
        <w:tc>
          <w:tcPr>
            <w:tcW w:w="5543" w:type="dxa"/>
          </w:tcPr>
          <w:p w:rsidR="000F738B" w:rsidRPr="002936B7" w:rsidP="006216DD">
            <w:pPr>
              <w:rPr>
                <w:rFonts w:ascii="Arial" w:hAnsi="Arial" w:cs="Arial"/>
                <w:sz w:val="18"/>
                <w:szCs w:val="18"/>
              </w:rPr>
            </w:pPr>
            <w:r w:rsidRPr="002936B7">
              <w:rPr>
                <w:rFonts w:ascii="Helvetica" w:hAnsi="Helvetica" w:cs="Helvetica"/>
                <w:color w:val="333333"/>
                <w:sz w:val="18"/>
                <w:szCs w:val="18"/>
              </w:rPr>
              <w:t>Fylkeskommunen har plikt til å informere elevar og privatistar i vidaregåande opplæring om kva for reglar som gjeld for ny eksamen, utsett eksamen og særskild eksamen.</w:t>
            </w:r>
          </w:p>
        </w:tc>
        <w:tc>
          <w:tcPr>
            <w:tcW w:w="4962" w:type="dxa"/>
          </w:tcPr>
          <w:p w:rsidR="000F738B" w:rsidRPr="002936B7" w:rsidP="006216DD">
            <w:pPr>
              <w:autoSpaceDE w:val="0"/>
              <w:autoSpaceDN w:val="0"/>
              <w:adjustRightInd w:val="0"/>
              <w:rPr>
                <w:rFonts w:ascii="FranklinGothic-Book" w:hAnsi="FranklinGothic-Book" w:cs="FranklinGothic-Book"/>
                <w:sz w:val="18"/>
                <w:szCs w:val="18"/>
              </w:rPr>
            </w:pPr>
            <w:r w:rsidRPr="002936B7">
              <w:rPr>
                <w:rFonts w:ascii="FranklinGothic-Book" w:hAnsi="FranklinGothic-Book" w:cs="FranklinGothic-Book"/>
                <w:sz w:val="18"/>
                <w:szCs w:val="18"/>
              </w:rPr>
              <w:t>§ 3-25 fjerde ledd. Informere elever hvilke regler som gjelder for ny eksamen, utsatt eksamen og særskilt eksamen samt informere privatister om regler utsatt eksamen</w:t>
            </w:r>
            <w:r>
              <w:rPr>
                <w:rFonts w:ascii="FranklinGothic-Book" w:hAnsi="FranklinGothic-Book" w:cs="FranklinGothic-Book"/>
                <w:sz w:val="18"/>
                <w:szCs w:val="18"/>
              </w:rPr>
              <w:t xml:space="preserve"> </w:t>
            </w:r>
            <w:r w:rsidRPr="00D228F7">
              <w:rPr>
                <w:rFonts w:ascii="FranklinGothic-Book" w:hAnsi="FranklinGothic-Book" w:cs="FranklinGothic-Book"/>
                <w:sz w:val="18"/>
                <w:szCs w:val="18"/>
              </w:rPr>
              <w:t xml:space="preserve">- delegert til </w:t>
            </w:r>
            <w:r w:rsidRPr="00D228F7">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2936B7" w:rsidP="006216DD">
            <w:pPr>
              <w:rPr>
                <w:rFonts w:ascii="Arial" w:hAnsi="Arial" w:cs="Arial"/>
                <w:sz w:val="18"/>
                <w:szCs w:val="18"/>
              </w:rPr>
            </w:pPr>
            <w:r>
              <w:rPr>
                <w:rFonts w:ascii="Helvetica" w:hAnsi="Helvetica" w:cs="Helvetica"/>
                <w:color w:val="333333"/>
                <w:sz w:val="18"/>
                <w:szCs w:val="18"/>
              </w:rPr>
              <w:t xml:space="preserve">§ 3-28 </w:t>
            </w:r>
            <w:r w:rsidRPr="002936B7">
              <w:rPr>
                <w:rStyle w:val="Emphasis"/>
                <w:rFonts w:ascii="Helvetica" w:hAnsi="Helvetica" w:cs="Helvetica"/>
                <w:color w:val="333333"/>
                <w:sz w:val="18"/>
                <w:szCs w:val="18"/>
              </w:rPr>
              <w:t>Sentralt gitt eksamen</w:t>
            </w:r>
          </w:p>
        </w:tc>
        <w:tc>
          <w:tcPr>
            <w:tcW w:w="5543" w:type="dxa"/>
          </w:tcPr>
          <w:p w:rsidR="000F738B" w:rsidRPr="002936B7" w:rsidP="006216DD">
            <w:pPr>
              <w:rPr>
                <w:rFonts w:ascii="Arial" w:hAnsi="Arial" w:cs="Arial"/>
                <w:sz w:val="18"/>
                <w:szCs w:val="18"/>
              </w:rPr>
            </w:pPr>
            <w:r w:rsidRPr="002936B7">
              <w:rPr>
                <w:rFonts w:ascii="Helvetica" w:hAnsi="Helvetica" w:cs="Helvetica"/>
                <w:b/>
                <w:color w:val="333333"/>
                <w:sz w:val="18"/>
                <w:szCs w:val="18"/>
              </w:rPr>
              <w:t>Fylkeskommunen</w:t>
            </w:r>
            <w:r w:rsidRPr="002936B7">
              <w:rPr>
                <w:rFonts w:ascii="Helvetica" w:hAnsi="Helvetica" w:cs="Helvetica"/>
                <w:color w:val="333333"/>
                <w:sz w:val="18"/>
                <w:szCs w:val="18"/>
              </w:rPr>
              <w:t xml:space="preserve"> har ansvaret for å trekkje fag og elevar til eksamen og for den praktiske gjennomføringa av eksamenen for elevar og privatistar i vidaregåande opplæring.</w:t>
            </w:r>
          </w:p>
        </w:tc>
        <w:tc>
          <w:tcPr>
            <w:tcW w:w="4962" w:type="dxa"/>
          </w:tcPr>
          <w:p w:rsidR="000F738B" w:rsidRPr="002936B7" w:rsidP="006216DD">
            <w:pPr>
              <w:autoSpaceDE w:val="0"/>
              <w:autoSpaceDN w:val="0"/>
              <w:adjustRightInd w:val="0"/>
              <w:rPr>
                <w:rFonts w:ascii="FranklinGothic-Book" w:hAnsi="FranklinGothic-Book" w:cs="FranklinGothic-Book"/>
                <w:sz w:val="18"/>
                <w:szCs w:val="18"/>
              </w:rPr>
            </w:pPr>
            <w:r w:rsidRPr="002936B7">
              <w:rPr>
                <w:rFonts w:ascii="FranklinGothic-Book" w:hAnsi="FranklinGothic-Book" w:cs="FranklinGothic-Book"/>
                <w:sz w:val="18"/>
                <w:szCs w:val="18"/>
              </w:rPr>
              <w:t>§ 3-28 tredje ledd. Ansvaret for å trekke fag og elever til eksamen* og for den praktiske gjennomføringa av eksamen for elever og privatister</w:t>
            </w:r>
            <w:r>
              <w:rPr>
                <w:rFonts w:ascii="FranklinGothic-Book" w:hAnsi="FranklinGothic-Book" w:cs="FranklinGothic-Book"/>
                <w:sz w:val="18"/>
                <w:szCs w:val="18"/>
              </w:rPr>
              <w:t xml:space="preserve"> </w:t>
            </w:r>
            <w:r w:rsidRPr="00D228F7">
              <w:rPr>
                <w:rFonts w:ascii="FranklinGothic-Book" w:hAnsi="FranklinGothic-Book" w:cs="FranklinGothic-Book"/>
                <w:sz w:val="18"/>
                <w:szCs w:val="18"/>
              </w:rPr>
              <w:t xml:space="preserve">- delegert til </w:t>
            </w:r>
            <w:r w:rsidRPr="00D228F7">
              <w:rPr>
                <w:rFonts w:ascii="FranklinGothic-Book" w:hAnsi="FranklinGothic-Book" w:cs="FranklinGothic-Book"/>
                <w:b/>
                <w:sz w:val="18"/>
                <w:szCs w:val="18"/>
              </w:rPr>
              <w:t>rektor</w:t>
            </w:r>
            <w:r w:rsidRPr="002936B7">
              <w:rPr>
                <w:rFonts w:ascii="FranklinGothic-Book" w:hAnsi="FranklinGothic-Book" w:cs="FranklinGothic-Book"/>
                <w:sz w:val="18"/>
                <w:szCs w:val="18"/>
              </w:rPr>
              <w:t xml:space="preserve"> (*Fylkeskommunen vil gi føringer for trekke</w:t>
            </w:r>
            <w:r>
              <w:rPr>
                <w:rFonts w:ascii="FranklinGothic-Book" w:hAnsi="FranklinGothic-Book" w:cs="FranklinGothic-Book"/>
                <w:sz w:val="18"/>
                <w:szCs w:val="18"/>
              </w:rPr>
              <w:t>t og også foreta enkelte trekk)</w:t>
            </w:r>
          </w:p>
        </w:tc>
      </w:tr>
      <w:tr w:rsidTr="006216DD">
        <w:tblPrEx>
          <w:tblW w:w="0" w:type="auto"/>
          <w:tblLook w:val="04A0"/>
        </w:tblPrEx>
        <w:tc>
          <w:tcPr>
            <w:tcW w:w="3070" w:type="dxa"/>
          </w:tcPr>
          <w:p w:rsidR="000F738B" w:rsidRPr="002936B7" w:rsidP="006216DD">
            <w:pPr>
              <w:rPr>
                <w:rFonts w:ascii="Arial" w:hAnsi="Arial" w:cs="Arial"/>
                <w:sz w:val="18"/>
                <w:szCs w:val="18"/>
              </w:rPr>
            </w:pPr>
            <w:r>
              <w:rPr>
                <w:rFonts w:ascii="Helvetica" w:hAnsi="Helvetica" w:cs="Helvetica"/>
                <w:color w:val="333333"/>
                <w:sz w:val="18"/>
                <w:szCs w:val="18"/>
              </w:rPr>
              <w:t xml:space="preserve">§ 3-31 </w:t>
            </w:r>
            <w:r w:rsidRPr="002936B7">
              <w:rPr>
                <w:rStyle w:val="Emphasis"/>
                <w:rFonts w:ascii="Helvetica" w:hAnsi="Helvetica" w:cs="Helvetica"/>
                <w:color w:val="333333"/>
                <w:sz w:val="18"/>
                <w:szCs w:val="18"/>
              </w:rPr>
              <w:t>Hjelpemiddel til eksamen</w:t>
            </w:r>
          </w:p>
        </w:tc>
        <w:tc>
          <w:tcPr>
            <w:tcW w:w="5543" w:type="dxa"/>
          </w:tcPr>
          <w:p w:rsidR="000F738B" w:rsidRPr="002936B7" w:rsidP="006216DD">
            <w:pPr>
              <w:rPr>
                <w:rFonts w:ascii="Arial" w:hAnsi="Arial" w:cs="Arial"/>
                <w:sz w:val="18"/>
                <w:szCs w:val="18"/>
              </w:rPr>
            </w:pPr>
            <w:r w:rsidRPr="002936B7">
              <w:rPr>
                <w:rFonts w:ascii="Helvetica" w:hAnsi="Helvetica" w:cs="Helvetica"/>
                <w:color w:val="333333"/>
                <w:sz w:val="18"/>
                <w:szCs w:val="18"/>
              </w:rPr>
              <w:t xml:space="preserve">Ved lokalt gitt eksamen etter § 3-30 femte ledd bokstav a, c og d fastset </w:t>
            </w:r>
            <w:r w:rsidRPr="002936B7">
              <w:rPr>
                <w:rFonts w:ascii="Helvetica" w:hAnsi="Helvetica" w:cs="Helvetica"/>
                <w:b/>
                <w:color w:val="333333"/>
                <w:sz w:val="18"/>
                <w:szCs w:val="18"/>
              </w:rPr>
              <w:t>skoleeigaren</w:t>
            </w:r>
            <w:r w:rsidRPr="002936B7">
              <w:rPr>
                <w:rFonts w:ascii="Helvetica" w:hAnsi="Helvetica" w:cs="Helvetica"/>
                <w:color w:val="333333"/>
                <w:sz w:val="18"/>
                <w:szCs w:val="18"/>
              </w:rPr>
              <w:t xml:space="preserve"> kva for hjelpemiddel som skal tillatast. Dei tillatne hjelpemidla må ikkje svekkje grunnlaget for å vurdere kompetansen til eleven eller privatisten.</w:t>
            </w:r>
          </w:p>
        </w:tc>
        <w:tc>
          <w:tcPr>
            <w:tcW w:w="4962" w:type="dxa"/>
          </w:tcPr>
          <w:p w:rsidR="000F738B" w:rsidRPr="002936B7" w:rsidP="006216DD">
            <w:pPr>
              <w:autoSpaceDE w:val="0"/>
              <w:autoSpaceDN w:val="0"/>
              <w:adjustRightInd w:val="0"/>
              <w:rPr>
                <w:rFonts w:ascii="FranklinGothic-Book" w:hAnsi="FranklinGothic-Book" w:cs="FranklinGothic-Book"/>
                <w:sz w:val="18"/>
                <w:szCs w:val="18"/>
              </w:rPr>
            </w:pPr>
            <w:r w:rsidRPr="002936B7">
              <w:rPr>
                <w:rFonts w:ascii="FranklinGothic-Book" w:hAnsi="FranklinGothic-Book" w:cs="FranklinGothic-Book"/>
                <w:sz w:val="18"/>
                <w:szCs w:val="18"/>
              </w:rPr>
              <w:t>§ 3-31 andre ledd. Fastsette hvilke hjelpemidler som skal tillates på eksamen i de tilfellene skolen sjøl besørger eksamensoppgave og fylkeskommunen ikke har gitt regler</w:t>
            </w:r>
            <w:r>
              <w:rPr>
                <w:rFonts w:ascii="FranklinGothic-Book" w:hAnsi="FranklinGothic-Book" w:cs="FranklinGothic-Book"/>
                <w:sz w:val="18"/>
                <w:szCs w:val="18"/>
              </w:rPr>
              <w:t xml:space="preserve"> </w:t>
            </w:r>
            <w:r w:rsidRPr="00D228F7">
              <w:rPr>
                <w:rFonts w:ascii="FranklinGothic-Book" w:hAnsi="FranklinGothic-Book" w:cs="FranklinGothic-Book"/>
                <w:sz w:val="18"/>
                <w:szCs w:val="18"/>
              </w:rPr>
              <w:t xml:space="preserve">- delegert til </w:t>
            </w:r>
            <w:r w:rsidRPr="00D228F7">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8352E0" w:rsidP="006216DD">
            <w:pPr>
              <w:rPr>
                <w:rFonts w:ascii="Arial" w:hAnsi="Arial" w:cs="Arial"/>
                <w:sz w:val="18"/>
                <w:szCs w:val="18"/>
              </w:rPr>
            </w:pPr>
            <w:r w:rsidRPr="008352E0">
              <w:rPr>
                <w:rFonts w:ascii="Helvetica" w:hAnsi="Helvetica" w:cs="Helvetica"/>
                <w:color w:val="333333"/>
                <w:sz w:val="18"/>
                <w:szCs w:val="18"/>
              </w:rPr>
              <w:t xml:space="preserve">§ 3-32 </w:t>
            </w:r>
            <w:r w:rsidRPr="008352E0">
              <w:rPr>
                <w:rStyle w:val="Emphasis"/>
                <w:rFonts w:ascii="Helvetica" w:hAnsi="Helvetica" w:cs="Helvetica"/>
                <w:color w:val="333333"/>
                <w:sz w:val="18"/>
                <w:szCs w:val="18"/>
              </w:rPr>
              <w:t>Særskild tilrettelegging av eksamen</w:t>
            </w:r>
          </w:p>
        </w:tc>
        <w:tc>
          <w:tcPr>
            <w:tcW w:w="5543" w:type="dxa"/>
          </w:tcPr>
          <w:p w:rsidR="000F738B" w:rsidRPr="008352E0" w:rsidP="006216DD">
            <w:pPr>
              <w:rPr>
                <w:rFonts w:ascii="Helvetica" w:hAnsi="Helvetica" w:cs="Helvetica"/>
                <w:color w:val="333333"/>
                <w:sz w:val="18"/>
                <w:szCs w:val="18"/>
              </w:rPr>
            </w:pPr>
            <w:r w:rsidRPr="008352E0">
              <w:rPr>
                <w:rFonts w:ascii="Helvetica" w:hAnsi="Helvetica" w:cs="Helvetica"/>
                <w:b/>
                <w:color w:val="333333"/>
                <w:sz w:val="18"/>
                <w:szCs w:val="18"/>
              </w:rPr>
              <w:t>Rektor</w:t>
            </w:r>
            <w:r w:rsidRPr="008352E0">
              <w:rPr>
                <w:rFonts w:ascii="Helvetica" w:hAnsi="Helvetica" w:cs="Helvetica"/>
                <w:color w:val="333333"/>
                <w:sz w:val="18"/>
                <w:szCs w:val="18"/>
              </w:rPr>
              <w:t xml:space="preserve"> avgjer etter søknad kva for ordningar som skal nyttast for elevar. Avgjerda til rektor er eit enkeltvedtak som kan påklagast til fylkesmannen. </w:t>
            </w:r>
            <w:r w:rsidRPr="008352E0">
              <w:rPr>
                <w:rFonts w:ascii="Helvetica" w:hAnsi="Helvetica" w:cs="Helvetica"/>
                <w:b/>
                <w:color w:val="333333"/>
                <w:sz w:val="18"/>
                <w:szCs w:val="18"/>
              </w:rPr>
              <w:t>Rektor</w:t>
            </w:r>
            <w:r w:rsidRPr="008352E0">
              <w:rPr>
                <w:rFonts w:ascii="Helvetica" w:hAnsi="Helvetica" w:cs="Helvetica"/>
                <w:color w:val="333333"/>
                <w:sz w:val="18"/>
                <w:szCs w:val="18"/>
              </w:rPr>
              <w:t xml:space="preserve"> kan krevje uttale frå ein sakkunnig instans. Særskild tilrettelegging av eksamen krev ikkje vedtak om spesialundervisning.</w:t>
            </w:r>
          </w:p>
          <w:p w:rsidR="000F738B" w:rsidRPr="008352E0" w:rsidP="006216DD">
            <w:pPr>
              <w:rPr>
                <w:rFonts w:ascii="Helvetica" w:hAnsi="Helvetica" w:cs="Helvetica"/>
                <w:color w:val="333333"/>
                <w:sz w:val="18"/>
                <w:szCs w:val="18"/>
              </w:rPr>
            </w:pPr>
            <w:r w:rsidRPr="008352E0">
              <w:rPr>
                <w:rFonts w:ascii="Helvetica" w:hAnsi="Helvetica" w:cs="Helvetica"/>
                <w:color w:val="333333"/>
                <w:sz w:val="18"/>
                <w:szCs w:val="18"/>
              </w:rPr>
              <w:t xml:space="preserve">Privatistar må leggje fram ein sakkunnig uttale. </w:t>
            </w:r>
            <w:r w:rsidRPr="008352E0">
              <w:rPr>
                <w:rFonts w:ascii="Helvetica" w:hAnsi="Helvetica" w:cs="Helvetica"/>
                <w:b/>
                <w:color w:val="333333"/>
                <w:sz w:val="18"/>
                <w:szCs w:val="18"/>
              </w:rPr>
              <w:t>Fylkeskommunen</w:t>
            </w:r>
            <w:r w:rsidRPr="008352E0">
              <w:rPr>
                <w:rFonts w:ascii="Helvetica" w:hAnsi="Helvetica" w:cs="Helvetica"/>
                <w:color w:val="333333"/>
                <w:sz w:val="18"/>
                <w:szCs w:val="18"/>
              </w:rPr>
              <w:t xml:space="preserve"> avgjer kva slags ordningar for tilrettelegging som skal nyttast. Avgjerda til </w:t>
            </w:r>
            <w:r w:rsidRPr="008352E0">
              <w:rPr>
                <w:rFonts w:ascii="Helvetica" w:hAnsi="Helvetica" w:cs="Helvetica"/>
                <w:b/>
                <w:color w:val="333333"/>
                <w:sz w:val="18"/>
                <w:szCs w:val="18"/>
              </w:rPr>
              <w:t>fylkeskommunen</w:t>
            </w:r>
            <w:r w:rsidRPr="008352E0">
              <w:rPr>
                <w:rFonts w:ascii="Helvetica" w:hAnsi="Helvetica" w:cs="Helvetica"/>
                <w:color w:val="333333"/>
                <w:sz w:val="18"/>
                <w:szCs w:val="18"/>
              </w:rPr>
              <w:t xml:space="preserve"> er eit enkeltvedtak som kan påklagast til fylkesmannen.</w:t>
            </w:r>
          </w:p>
        </w:tc>
        <w:tc>
          <w:tcPr>
            <w:tcW w:w="4962" w:type="dxa"/>
          </w:tcPr>
          <w:p w:rsidR="000F738B" w:rsidRPr="008352E0" w:rsidP="006216DD">
            <w:pPr>
              <w:autoSpaceDE w:val="0"/>
              <w:autoSpaceDN w:val="0"/>
              <w:adjustRightInd w:val="0"/>
              <w:rPr>
                <w:rFonts w:ascii="FranklinGothic-Book" w:hAnsi="FranklinGothic-Book" w:cs="FranklinGothic-Book"/>
                <w:sz w:val="18"/>
                <w:szCs w:val="18"/>
              </w:rPr>
            </w:pPr>
            <w:r w:rsidRPr="008352E0">
              <w:rPr>
                <w:rFonts w:ascii="FranklinGothic-Book" w:hAnsi="FranklinGothic-Book" w:cs="FranklinGothic-Book"/>
                <w:sz w:val="18"/>
                <w:szCs w:val="18"/>
              </w:rPr>
              <w:t>§ 3-32 fjerde ledd. Behandle søknader fra privatister om særskilt tilrettelegging av eksamen og fatte enkeltvedtak i saken</w:t>
            </w:r>
            <w:r>
              <w:rPr>
                <w:rFonts w:ascii="FranklinGothic-Book" w:hAnsi="FranklinGothic-Book" w:cs="FranklinGothic-Book"/>
                <w:sz w:val="18"/>
                <w:szCs w:val="18"/>
              </w:rPr>
              <w:t xml:space="preserve"> </w:t>
            </w:r>
            <w:r w:rsidRPr="00D228F7">
              <w:rPr>
                <w:rFonts w:ascii="FranklinGothic-Book" w:hAnsi="FranklinGothic-Book" w:cs="FranklinGothic-Book"/>
                <w:sz w:val="18"/>
                <w:szCs w:val="18"/>
              </w:rPr>
              <w:t xml:space="preserve">- delegert til </w:t>
            </w:r>
            <w:r w:rsidRPr="00D228F7">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6B549E" w:rsidP="006216DD">
            <w:pPr>
              <w:rPr>
                <w:rFonts w:ascii="Arial" w:hAnsi="Arial" w:cs="Arial"/>
                <w:sz w:val="18"/>
                <w:szCs w:val="18"/>
              </w:rPr>
            </w:pPr>
            <w:r w:rsidRPr="006B549E">
              <w:rPr>
                <w:rFonts w:ascii="Helvetica" w:hAnsi="Helvetica" w:cs="Helvetica"/>
                <w:color w:val="333333"/>
                <w:sz w:val="18"/>
                <w:szCs w:val="18"/>
              </w:rPr>
              <w:t xml:space="preserve">§ 3-36 </w:t>
            </w:r>
            <w:r w:rsidRPr="006B549E">
              <w:rPr>
                <w:rStyle w:val="Emphasis"/>
                <w:rFonts w:ascii="Helvetica" w:hAnsi="Helvetica" w:cs="Helvetica"/>
                <w:color w:val="333333"/>
                <w:sz w:val="18"/>
                <w:szCs w:val="18"/>
              </w:rPr>
              <w:t>Bortvising frå eksamen</w:t>
            </w:r>
          </w:p>
        </w:tc>
        <w:tc>
          <w:tcPr>
            <w:tcW w:w="5543" w:type="dxa"/>
          </w:tcPr>
          <w:p w:rsidR="000F738B" w:rsidRPr="006B549E" w:rsidP="006216DD">
            <w:pPr>
              <w:rPr>
                <w:rFonts w:ascii="Arial" w:hAnsi="Arial" w:cs="Arial"/>
                <w:sz w:val="18"/>
                <w:szCs w:val="18"/>
              </w:rPr>
            </w:pPr>
            <w:r w:rsidRPr="006B549E">
              <w:rPr>
                <w:rFonts w:ascii="Helvetica" w:hAnsi="Helvetica" w:cs="Helvetica"/>
                <w:color w:val="333333"/>
                <w:sz w:val="18"/>
                <w:szCs w:val="18"/>
              </w:rPr>
              <w:t xml:space="preserve">Elevar og privatistar skal ikkje hindre eller forstyrre gjennomføringa av eksamenen. Dersom åtferda til ein elev eller ein privatist er i strid med denne føresegna, kan eleven eller privatisten, etter å ha blitt åtvara, visast bort. Bortvising skal avgjerast av </w:t>
            </w:r>
            <w:r w:rsidRPr="006B549E">
              <w:rPr>
                <w:rFonts w:ascii="Helvetica" w:hAnsi="Helvetica" w:cs="Helvetica"/>
                <w:b/>
                <w:color w:val="333333"/>
                <w:sz w:val="18"/>
                <w:szCs w:val="18"/>
              </w:rPr>
              <w:t>rektor sjølv</w:t>
            </w:r>
            <w:r w:rsidRPr="006B549E">
              <w:rPr>
                <w:rFonts w:ascii="Helvetica" w:hAnsi="Helvetica" w:cs="Helvetica"/>
                <w:color w:val="333333"/>
                <w:sz w:val="18"/>
                <w:szCs w:val="18"/>
              </w:rPr>
              <w:t xml:space="preserve"> og er eit enkeltvedtak som kan påklagast til fylkesmannen. Eleven eller privatisten skal ha høve til å uttale seg munnleg for rektor før </w:t>
            </w:r>
            <w:r w:rsidRPr="006B549E">
              <w:rPr>
                <w:rFonts w:ascii="Helvetica" w:hAnsi="Helvetica" w:cs="Helvetica"/>
                <w:b/>
                <w:color w:val="333333"/>
                <w:sz w:val="18"/>
                <w:szCs w:val="18"/>
              </w:rPr>
              <w:t>rektor</w:t>
            </w:r>
            <w:r w:rsidRPr="006B549E">
              <w:rPr>
                <w:rFonts w:ascii="Helvetica" w:hAnsi="Helvetica" w:cs="Helvetica"/>
                <w:color w:val="333333"/>
                <w:sz w:val="18"/>
                <w:szCs w:val="18"/>
              </w:rPr>
              <w:t xml:space="preserve"> eventuelt fattar enkeltvedtaket om bortvising.</w:t>
            </w:r>
          </w:p>
        </w:tc>
        <w:tc>
          <w:tcPr>
            <w:tcW w:w="4962" w:type="dxa"/>
          </w:tcPr>
          <w:p w:rsidR="000F738B" w:rsidRPr="000A3498" w:rsidP="006216DD">
            <w:pPr>
              <w:rPr>
                <w:rFonts w:ascii="Arial" w:hAnsi="Arial" w:cs="Arial"/>
                <w:sz w:val="18"/>
                <w:szCs w:val="18"/>
              </w:rPr>
            </w:pPr>
            <w:r>
              <w:rPr>
                <w:rFonts w:ascii="Arial" w:hAnsi="Arial" w:cs="Arial"/>
                <w:sz w:val="18"/>
                <w:szCs w:val="18"/>
              </w:rPr>
              <w:t>‘Rektor sjølv’ innebærer at denne myndigheten ikke kan videredelegeres internt.</w:t>
            </w:r>
          </w:p>
        </w:tc>
      </w:tr>
      <w:tr w:rsidTr="006216DD">
        <w:tblPrEx>
          <w:tblW w:w="0" w:type="auto"/>
          <w:tblLook w:val="04A0"/>
        </w:tblPrEx>
        <w:tc>
          <w:tcPr>
            <w:tcW w:w="3070" w:type="dxa"/>
          </w:tcPr>
          <w:p w:rsidR="000F738B" w:rsidRPr="006B549E" w:rsidP="006216DD">
            <w:pPr>
              <w:rPr>
                <w:rFonts w:ascii="Arial" w:hAnsi="Arial" w:cs="Arial"/>
                <w:sz w:val="18"/>
                <w:szCs w:val="18"/>
              </w:rPr>
            </w:pPr>
            <w:r w:rsidRPr="006B549E">
              <w:rPr>
                <w:rFonts w:ascii="Helvetica" w:hAnsi="Helvetica" w:cs="Helvetica"/>
                <w:color w:val="333333"/>
                <w:sz w:val="18"/>
                <w:szCs w:val="18"/>
              </w:rPr>
              <w:t xml:space="preserve">§ 3-37 </w:t>
            </w:r>
            <w:r w:rsidRPr="006B549E">
              <w:rPr>
                <w:rStyle w:val="Emphasis"/>
                <w:rFonts w:ascii="Helvetica" w:hAnsi="Helvetica" w:cs="Helvetica"/>
                <w:color w:val="333333"/>
                <w:sz w:val="18"/>
                <w:szCs w:val="18"/>
              </w:rPr>
              <w:t>Annullering av eksamen</w:t>
            </w:r>
          </w:p>
        </w:tc>
        <w:tc>
          <w:tcPr>
            <w:tcW w:w="5543" w:type="dxa"/>
          </w:tcPr>
          <w:p w:rsidR="000F738B" w:rsidP="006216DD">
            <w:pPr>
              <w:rPr>
                <w:rFonts w:ascii="Helvetica" w:hAnsi="Helvetica" w:cs="Helvetica"/>
                <w:color w:val="333333"/>
                <w:sz w:val="18"/>
                <w:szCs w:val="18"/>
              </w:rPr>
            </w:pPr>
            <w:r w:rsidRPr="006B549E">
              <w:rPr>
                <w:rFonts w:ascii="Helvetica" w:hAnsi="Helvetica" w:cs="Helvetica"/>
                <w:color w:val="333333"/>
                <w:sz w:val="18"/>
                <w:szCs w:val="18"/>
              </w:rPr>
              <w:t xml:space="preserve">Eksamen i eit fag kan annullerast dersom eleven eller privatisten har fuska eller forsøkt å fuske ved eksamen. Dette gjeld også dersom det er sensorane som oppdagar fusk eller forsøk på fusk. Spørsmålet om annullering av eksamen i faget skal avgjerast av </w:t>
            </w:r>
            <w:r w:rsidRPr="006B549E">
              <w:rPr>
                <w:rFonts w:ascii="Helvetica" w:hAnsi="Helvetica" w:cs="Helvetica"/>
                <w:b/>
                <w:color w:val="333333"/>
                <w:sz w:val="18"/>
                <w:szCs w:val="18"/>
              </w:rPr>
              <w:t>rektor sjølv</w:t>
            </w:r>
            <w:r w:rsidRPr="006B549E">
              <w:rPr>
                <w:rFonts w:ascii="Helvetica" w:hAnsi="Helvetica" w:cs="Helvetica"/>
                <w:color w:val="333333"/>
                <w:sz w:val="18"/>
                <w:szCs w:val="18"/>
              </w:rPr>
              <w:t xml:space="preserve"> for elevar. Eleven skal ha høve til å uttale seg munnleg før </w:t>
            </w:r>
            <w:r w:rsidRPr="006B549E">
              <w:rPr>
                <w:rFonts w:ascii="Helvetica" w:hAnsi="Helvetica" w:cs="Helvetica"/>
                <w:b/>
                <w:color w:val="333333"/>
                <w:sz w:val="18"/>
                <w:szCs w:val="18"/>
              </w:rPr>
              <w:t>rektor</w:t>
            </w:r>
            <w:r w:rsidRPr="006B549E">
              <w:rPr>
                <w:rFonts w:ascii="Helvetica" w:hAnsi="Helvetica" w:cs="Helvetica"/>
                <w:color w:val="333333"/>
                <w:sz w:val="18"/>
                <w:szCs w:val="18"/>
              </w:rPr>
              <w:t xml:space="preserve"> fattar enkeltvedtak om annullering av eksamen. </w:t>
            </w:r>
          </w:p>
          <w:p w:rsidR="000F738B" w:rsidRPr="006B549E" w:rsidP="006216DD">
            <w:pPr>
              <w:rPr>
                <w:rFonts w:ascii="Arial" w:hAnsi="Arial" w:cs="Arial"/>
                <w:sz w:val="18"/>
                <w:szCs w:val="18"/>
              </w:rPr>
            </w:pPr>
            <w:r w:rsidRPr="006B549E">
              <w:rPr>
                <w:rFonts w:ascii="Helvetica" w:hAnsi="Helvetica" w:cs="Helvetica"/>
                <w:color w:val="333333"/>
                <w:sz w:val="18"/>
                <w:szCs w:val="18"/>
              </w:rPr>
              <w:t xml:space="preserve">For privatistar avgjerast spørsmålet av </w:t>
            </w:r>
            <w:r w:rsidRPr="006B549E">
              <w:rPr>
                <w:rFonts w:ascii="Helvetica" w:hAnsi="Helvetica" w:cs="Helvetica"/>
                <w:b/>
                <w:color w:val="333333"/>
                <w:sz w:val="18"/>
                <w:szCs w:val="18"/>
              </w:rPr>
              <w:t>fylkeskommunen</w:t>
            </w:r>
            <w:r w:rsidRPr="006B549E">
              <w:rPr>
                <w:rFonts w:ascii="Helvetica" w:hAnsi="Helvetica" w:cs="Helvetica"/>
                <w:color w:val="333333"/>
                <w:sz w:val="18"/>
                <w:szCs w:val="18"/>
              </w:rPr>
              <w:t xml:space="preserve">. Privatistar skal ha høve til å uttale seg munnleg for </w:t>
            </w:r>
            <w:r w:rsidRPr="006B549E">
              <w:rPr>
                <w:rFonts w:ascii="Helvetica" w:hAnsi="Helvetica" w:cs="Helvetica"/>
                <w:b/>
                <w:color w:val="333333"/>
                <w:sz w:val="18"/>
                <w:szCs w:val="18"/>
              </w:rPr>
              <w:t>fylkeskommunen</w:t>
            </w:r>
            <w:r w:rsidRPr="006B549E">
              <w:rPr>
                <w:rFonts w:ascii="Helvetica" w:hAnsi="Helvetica" w:cs="Helvetica"/>
                <w:color w:val="333333"/>
                <w:sz w:val="18"/>
                <w:szCs w:val="18"/>
              </w:rPr>
              <w:t xml:space="preserve"> før enkeltvedtak om annullering av eksamen blir fatta. Eleven eller privatisten har likevel rett til å fullføre eksamen på eksamensdagen. Enkeltvedtak om annullering av eksamen kan påklagast til Fylkesmannen.</w:t>
            </w:r>
          </w:p>
        </w:tc>
        <w:tc>
          <w:tcPr>
            <w:tcW w:w="4962" w:type="dxa"/>
          </w:tcPr>
          <w:p w:rsidR="000F738B" w:rsidRPr="006B549E" w:rsidP="006216DD">
            <w:pPr>
              <w:contextualSpacing/>
              <w:rPr>
                <w:rFonts w:ascii="Arial" w:hAnsi="Arial" w:cs="Arial"/>
                <w:sz w:val="18"/>
                <w:szCs w:val="18"/>
              </w:rPr>
            </w:pPr>
            <w:r w:rsidRPr="006B549E">
              <w:rPr>
                <w:rFonts w:ascii="Arial" w:hAnsi="Arial" w:cs="Arial"/>
                <w:sz w:val="18"/>
                <w:szCs w:val="18"/>
              </w:rPr>
              <w:t xml:space="preserve">§ 3-37 fjerde ledd. Annullere eksamen for privatist ved fusk eller forsøk på fusk og fatte enkeltvedtak i saken </w:t>
            </w:r>
            <w:r w:rsidRPr="006B549E">
              <w:rPr>
                <w:rFonts w:ascii="FranklinGothic-Book" w:hAnsi="FranklinGothic-Book" w:cs="FranklinGothic-Book"/>
                <w:sz w:val="18"/>
                <w:szCs w:val="18"/>
              </w:rPr>
              <w:t xml:space="preserve">- delegert til </w:t>
            </w:r>
            <w:r w:rsidRPr="006B549E">
              <w:rPr>
                <w:rFonts w:ascii="FranklinGothic-Book" w:hAnsi="FranklinGothic-Book" w:cs="FranklinGothic-Book"/>
                <w:b/>
                <w:sz w:val="18"/>
                <w:szCs w:val="18"/>
              </w:rPr>
              <w:t>rektor</w:t>
            </w:r>
          </w:p>
          <w:p w:rsidR="000F738B" w:rsidRPr="006B549E" w:rsidP="006216DD">
            <w:pPr>
              <w:rPr>
                <w:rFonts w:ascii="Arial" w:hAnsi="Arial" w:cs="Arial"/>
                <w:sz w:val="18"/>
                <w:szCs w:val="18"/>
              </w:rPr>
            </w:pPr>
          </w:p>
        </w:tc>
      </w:tr>
      <w:tr w:rsidTr="006216DD">
        <w:tblPrEx>
          <w:tblW w:w="0" w:type="auto"/>
          <w:tblLook w:val="04A0"/>
        </w:tblPrEx>
        <w:tc>
          <w:tcPr>
            <w:tcW w:w="3070" w:type="dxa"/>
          </w:tcPr>
          <w:p w:rsidR="000F738B" w:rsidRPr="006B549E" w:rsidP="006216DD">
            <w:pPr>
              <w:rPr>
                <w:rFonts w:ascii="Arial" w:hAnsi="Arial" w:cs="Arial"/>
                <w:sz w:val="18"/>
                <w:szCs w:val="18"/>
              </w:rPr>
            </w:pPr>
            <w:r w:rsidRPr="006B549E">
              <w:rPr>
                <w:rFonts w:ascii="Helvetica" w:hAnsi="Helvetica" w:cs="Helvetica"/>
                <w:color w:val="333333"/>
                <w:sz w:val="18"/>
                <w:szCs w:val="18"/>
              </w:rPr>
              <w:t xml:space="preserve">§ 3-39 </w:t>
            </w:r>
            <w:r w:rsidRPr="006B549E">
              <w:rPr>
                <w:rStyle w:val="Emphasis"/>
                <w:rFonts w:ascii="Helvetica" w:hAnsi="Helvetica" w:cs="Helvetica"/>
                <w:color w:val="333333"/>
                <w:sz w:val="18"/>
                <w:szCs w:val="18"/>
              </w:rPr>
              <w:t>Forsvarleg system for føring av karakterar og fråvær</w:t>
            </w:r>
          </w:p>
        </w:tc>
        <w:tc>
          <w:tcPr>
            <w:tcW w:w="5543" w:type="dxa"/>
          </w:tcPr>
          <w:p w:rsidR="000F738B" w:rsidRPr="006B549E" w:rsidP="006216DD">
            <w:pPr>
              <w:rPr>
                <w:rFonts w:ascii="Arial" w:hAnsi="Arial" w:cs="Arial"/>
                <w:sz w:val="18"/>
                <w:szCs w:val="18"/>
              </w:rPr>
            </w:pPr>
            <w:r w:rsidRPr="006B549E">
              <w:rPr>
                <w:rFonts w:ascii="Helvetica" w:hAnsi="Helvetica" w:cs="Helvetica"/>
                <w:color w:val="333333"/>
                <w:sz w:val="18"/>
                <w:szCs w:val="18"/>
              </w:rPr>
              <w:t xml:space="preserve">Halvårsvurdering med karakter kan ikkje endrast etter at dei er gitt. Standpunktkarakterar og eksamenskarakterar kan endrast etter klage. Føringsfeil skal rettast og attesterast av </w:t>
            </w:r>
            <w:r w:rsidRPr="006B549E">
              <w:rPr>
                <w:rFonts w:ascii="Helvetica" w:hAnsi="Helvetica" w:cs="Helvetica"/>
                <w:b/>
                <w:color w:val="333333"/>
                <w:sz w:val="18"/>
                <w:szCs w:val="18"/>
              </w:rPr>
              <w:t>rektor</w:t>
            </w:r>
            <w:r w:rsidRPr="006B549E">
              <w:rPr>
                <w:rFonts w:ascii="Helvetica" w:hAnsi="Helvetica" w:cs="Helvetica"/>
                <w:color w:val="333333"/>
                <w:sz w:val="18"/>
                <w:szCs w:val="18"/>
              </w:rPr>
              <w:t>.</w:t>
            </w:r>
          </w:p>
        </w:tc>
        <w:tc>
          <w:tcPr>
            <w:tcW w:w="4962" w:type="dxa"/>
          </w:tcPr>
          <w:p w:rsidR="000F738B" w:rsidRPr="000A3498" w:rsidP="006216DD">
            <w:pPr>
              <w:rPr>
                <w:rFonts w:ascii="Arial" w:hAnsi="Arial" w:cs="Arial"/>
                <w:sz w:val="18"/>
                <w:szCs w:val="18"/>
              </w:rPr>
            </w:pPr>
          </w:p>
        </w:tc>
      </w:tr>
      <w:tr w:rsidTr="006216DD">
        <w:tblPrEx>
          <w:tblW w:w="0" w:type="auto"/>
          <w:tblLook w:val="04A0"/>
        </w:tblPrEx>
        <w:tc>
          <w:tcPr>
            <w:tcW w:w="3070" w:type="dxa"/>
          </w:tcPr>
          <w:p w:rsidR="000F738B" w:rsidRPr="007D708C" w:rsidP="006216DD">
            <w:pPr>
              <w:rPr>
                <w:rFonts w:ascii="Arial" w:hAnsi="Arial" w:cs="Arial"/>
                <w:sz w:val="18"/>
                <w:szCs w:val="18"/>
              </w:rPr>
            </w:pPr>
            <w:r w:rsidRPr="007D708C">
              <w:rPr>
                <w:rFonts w:ascii="Helvetica" w:hAnsi="Helvetica" w:cs="Helvetica"/>
                <w:color w:val="333333"/>
                <w:sz w:val="18"/>
                <w:szCs w:val="18"/>
              </w:rPr>
              <w:t xml:space="preserve">§ 3-42 </w:t>
            </w:r>
            <w:r w:rsidRPr="007D708C">
              <w:rPr>
                <w:rStyle w:val="Emphasis"/>
                <w:rFonts w:ascii="Helvetica" w:hAnsi="Helvetica" w:cs="Helvetica"/>
                <w:color w:val="333333"/>
                <w:sz w:val="18"/>
                <w:szCs w:val="18"/>
              </w:rPr>
              <w:t>Vitnemål i vidaregåande opplæring</w:t>
            </w:r>
          </w:p>
        </w:tc>
        <w:tc>
          <w:tcPr>
            <w:tcW w:w="5543" w:type="dxa"/>
          </w:tcPr>
          <w:p w:rsidR="000F738B" w:rsidRPr="007D708C" w:rsidP="006216DD">
            <w:pPr>
              <w:rPr>
                <w:rFonts w:ascii="Arial" w:hAnsi="Arial" w:cs="Arial"/>
                <w:sz w:val="18"/>
                <w:szCs w:val="18"/>
              </w:rPr>
            </w:pPr>
            <w:r w:rsidRPr="007D708C">
              <w:rPr>
                <w:rFonts w:ascii="Helvetica" w:hAnsi="Helvetica" w:cs="Helvetica"/>
                <w:color w:val="333333"/>
                <w:sz w:val="18"/>
                <w:szCs w:val="18"/>
              </w:rPr>
              <w:t xml:space="preserve">Vitnemål for elevar skal skrivast ut av skolen der eleven fullfører og består opplæringa. Nytt vitnemål skal skrivast ut av den skolen som skreiv ut det opphavlege vitnemålet. For privatistar som tidlegare har fått vitnemål som elev, skal skolen som skreiv ut det opphavlege vitnemålet, også skrive ut det nye vitnemålet til privatisten. Fylkeskommunen er ansvarleg for å skrive ut vitnemål til lærlingar som ikkje tidlegare har oppfylt krava til vitnemål. For privatistar som ikkje tidlegare har oppfylt krava til vitnemål, er det den </w:t>
            </w:r>
            <w:r w:rsidRPr="007D708C">
              <w:rPr>
                <w:rFonts w:ascii="Helvetica" w:hAnsi="Helvetica" w:cs="Helvetica"/>
                <w:b/>
                <w:color w:val="333333"/>
                <w:sz w:val="18"/>
                <w:szCs w:val="18"/>
              </w:rPr>
              <w:t>fylkeskommunen</w:t>
            </w:r>
            <w:r w:rsidRPr="007D708C">
              <w:rPr>
                <w:rFonts w:ascii="Helvetica" w:hAnsi="Helvetica" w:cs="Helvetica"/>
                <w:color w:val="333333"/>
                <w:sz w:val="18"/>
                <w:szCs w:val="18"/>
              </w:rPr>
              <w:t xml:space="preserve"> der privatisten sist fekk standpunktkarakter i eit fag, som skal skrive ut vitnemålet. Viss ein privatist ikkje tidlegare har fått ein standpunktkarakter i vidaregåande opplæring, eller sist fekk standpunktkarakter i eit fag i ein skole godkjend etter </w:t>
            </w:r>
            <w:r w:rsidRPr="007D708C">
              <w:rPr>
                <w:rFonts w:ascii="Helvetica" w:hAnsi="Helvetica" w:cs="Helvetica"/>
                <w:color w:val="333333"/>
                <w:sz w:val="18"/>
                <w:szCs w:val="18"/>
              </w:rPr>
              <w:t xml:space="preserve">friskolelova, skal den </w:t>
            </w:r>
            <w:r w:rsidRPr="007D708C">
              <w:rPr>
                <w:rFonts w:ascii="Helvetica" w:hAnsi="Helvetica" w:cs="Helvetica"/>
                <w:b/>
                <w:color w:val="333333"/>
                <w:sz w:val="18"/>
                <w:szCs w:val="18"/>
              </w:rPr>
              <w:t>fylkeskommunen</w:t>
            </w:r>
            <w:r w:rsidRPr="007D708C">
              <w:rPr>
                <w:rFonts w:ascii="Helvetica" w:hAnsi="Helvetica" w:cs="Helvetica"/>
                <w:color w:val="333333"/>
                <w:sz w:val="18"/>
                <w:szCs w:val="18"/>
              </w:rPr>
              <w:t xml:space="preserve"> der vedkommande er busett, skrive ut vitnemålet.</w:t>
            </w:r>
          </w:p>
        </w:tc>
        <w:tc>
          <w:tcPr>
            <w:tcW w:w="4962" w:type="dxa"/>
          </w:tcPr>
          <w:p w:rsidR="000F738B" w:rsidRPr="007D708C" w:rsidP="006216DD">
            <w:pPr>
              <w:contextualSpacing/>
              <w:rPr>
                <w:rFonts w:ascii="Arial" w:hAnsi="Arial" w:cs="Arial"/>
                <w:sz w:val="18"/>
                <w:szCs w:val="18"/>
              </w:rPr>
            </w:pPr>
            <w:r w:rsidRPr="007D708C">
              <w:rPr>
                <w:rFonts w:ascii="Arial" w:hAnsi="Arial" w:cs="Arial"/>
                <w:sz w:val="18"/>
                <w:szCs w:val="18"/>
              </w:rPr>
              <w:t xml:space="preserve">§ 3-42 tredje ledd. Ansvaret for å skrive ut vitnemål til privatister </w:t>
            </w:r>
            <w:r w:rsidRPr="007D708C">
              <w:rPr>
                <w:rFonts w:ascii="FranklinGothic-Book" w:hAnsi="FranklinGothic-Book" w:cs="FranklinGothic-Book"/>
                <w:sz w:val="18"/>
                <w:szCs w:val="18"/>
              </w:rPr>
              <w:t xml:space="preserve">- delegert til </w:t>
            </w:r>
            <w:r w:rsidRPr="007D708C">
              <w:rPr>
                <w:rFonts w:ascii="FranklinGothic-Book" w:hAnsi="FranklinGothic-Book" w:cs="FranklinGothic-Book"/>
                <w:b/>
                <w:sz w:val="18"/>
                <w:szCs w:val="18"/>
              </w:rPr>
              <w:t>rektor</w:t>
            </w:r>
          </w:p>
          <w:p w:rsidR="000F738B" w:rsidRPr="007D708C" w:rsidP="006216DD">
            <w:pPr>
              <w:rPr>
                <w:rFonts w:ascii="Arial" w:hAnsi="Arial" w:cs="Arial"/>
                <w:sz w:val="18"/>
                <w:szCs w:val="18"/>
              </w:rPr>
            </w:pPr>
          </w:p>
        </w:tc>
      </w:tr>
      <w:tr w:rsidTr="006216DD">
        <w:tblPrEx>
          <w:tblW w:w="0" w:type="auto"/>
          <w:tblLook w:val="04A0"/>
        </w:tblPrEx>
        <w:tc>
          <w:tcPr>
            <w:tcW w:w="3070" w:type="dxa"/>
          </w:tcPr>
          <w:p w:rsidR="000F738B" w:rsidRPr="007D708C" w:rsidP="006216DD">
            <w:pPr>
              <w:rPr>
                <w:rFonts w:ascii="Arial" w:hAnsi="Arial" w:cs="Arial"/>
                <w:sz w:val="18"/>
                <w:szCs w:val="18"/>
              </w:rPr>
            </w:pPr>
            <w:r>
              <w:rPr>
                <w:rFonts w:ascii="Helvetica" w:hAnsi="Helvetica" w:cs="Helvetica"/>
                <w:color w:val="333333"/>
                <w:sz w:val="18"/>
                <w:szCs w:val="18"/>
              </w:rPr>
              <w:t xml:space="preserve">§ 3-44 </w:t>
            </w:r>
            <w:r w:rsidRPr="007D708C">
              <w:rPr>
                <w:rStyle w:val="Emphasis"/>
                <w:rFonts w:ascii="Helvetica" w:hAnsi="Helvetica" w:cs="Helvetica"/>
                <w:color w:val="333333"/>
                <w:sz w:val="18"/>
                <w:szCs w:val="18"/>
              </w:rPr>
              <w:t>Unntak for elevar og lærlingar frå vilkåra for å få vitnemål i yrkesfaglege utdanningsprogram</w:t>
            </w:r>
          </w:p>
        </w:tc>
        <w:tc>
          <w:tcPr>
            <w:tcW w:w="5543" w:type="dxa"/>
          </w:tcPr>
          <w:p w:rsidR="000F738B" w:rsidRPr="007D708C" w:rsidP="006216DD">
            <w:pPr>
              <w:rPr>
                <w:rFonts w:ascii="Arial" w:hAnsi="Arial" w:cs="Arial"/>
                <w:sz w:val="18"/>
                <w:szCs w:val="18"/>
              </w:rPr>
            </w:pPr>
            <w:r w:rsidRPr="00D21F52">
              <w:rPr>
                <w:rFonts w:ascii="Helvetica" w:hAnsi="Helvetica" w:cs="Helvetica"/>
                <w:color w:val="333333"/>
                <w:sz w:val="18"/>
                <w:szCs w:val="18"/>
              </w:rPr>
              <w:t>Elevar og lærlingar i yrkesfaglege utdanningsprogram som har følgt opplæringa, men ikkje bestått i inntil to av fellesfaga som inngår i fag- og timefordelinga for opplæringa, kan likevel i særskilde tilfelle få utferda vitnemål som gir yrkeskompetanse, men ikkje vitnemål som gir generell studiekompetanse</w:t>
            </w:r>
            <w:r>
              <w:rPr>
                <w:rFonts w:ascii="Helvetica" w:hAnsi="Helvetica" w:cs="Helvetica"/>
                <w:b/>
                <w:color w:val="333333"/>
                <w:sz w:val="18"/>
                <w:szCs w:val="18"/>
              </w:rPr>
              <w:t xml:space="preserve">. </w:t>
            </w:r>
            <w:r w:rsidRPr="00D21F52">
              <w:rPr>
                <w:rFonts w:ascii="Helvetica" w:hAnsi="Helvetica" w:cs="Helvetica"/>
                <w:b/>
                <w:color w:val="333333"/>
                <w:sz w:val="18"/>
                <w:szCs w:val="18"/>
              </w:rPr>
              <w:t>Rektor</w:t>
            </w:r>
            <w:r w:rsidRPr="007D708C">
              <w:rPr>
                <w:rFonts w:ascii="Helvetica" w:hAnsi="Helvetica" w:cs="Helvetica"/>
                <w:color w:val="333333"/>
                <w:sz w:val="18"/>
                <w:szCs w:val="18"/>
              </w:rPr>
              <w:t xml:space="preserve"> avgjer søknad om unntak i samsvar med vilkåra. Eleven eller lærlingen kan ikkje få førehandstilsegn om unntak etter denne paragrafen.</w:t>
            </w:r>
          </w:p>
        </w:tc>
        <w:tc>
          <w:tcPr>
            <w:tcW w:w="4962" w:type="dxa"/>
          </w:tcPr>
          <w:p w:rsidR="000F738B" w:rsidRPr="000A3498" w:rsidP="006216DD">
            <w:pPr>
              <w:rPr>
                <w:rFonts w:ascii="Arial" w:hAnsi="Arial" w:cs="Arial"/>
                <w:sz w:val="18"/>
                <w:szCs w:val="18"/>
              </w:rPr>
            </w:pPr>
            <w:r>
              <w:rPr>
                <w:rFonts w:ascii="Arial" w:hAnsi="Arial" w:cs="Arial"/>
                <w:sz w:val="18"/>
                <w:szCs w:val="18"/>
              </w:rPr>
              <w:t>Rektors myndighet gjelder kun elever i yrkesfaglige løp med tre års opplæring i skole som gir yrkeskompetanse (type helsesekretær, romteknologi). Unntak for lærlinger i fagopplæring avgjøres av skoleeier.</w:t>
            </w:r>
          </w:p>
        </w:tc>
      </w:tr>
      <w:tr w:rsidTr="006216DD">
        <w:tblPrEx>
          <w:tblW w:w="0" w:type="auto"/>
          <w:tblLook w:val="04A0"/>
        </w:tblPrEx>
        <w:tc>
          <w:tcPr>
            <w:tcW w:w="3070" w:type="dxa"/>
          </w:tcPr>
          <w:p w:rsidR="000F738B" w:rsidRPr="000C6DFE" w:rsidP="006216DD">
            <w:pPr>
              <w:rPr>
                <w:rFonts w:ascii="Arial" w:hAnsi="Arial" w:cs="Arial"/>
                <w:sz w:val="18"/>
                <w:szCs w:val="18"/>
              </w:rPr>
            </w:pPr>
            <w:r w:rsidRPr="000C6DFE">
              <w:rPr>
                <w:rFonts w:ascii="Helvetica" w:hAnsi="Helvetica" w:cs="Helvetica"/>
                <w:color w:val="333333"/>
                <w:sz w:val="18"/>
                <w:szCs w:val="18"/>
              </w:rPr>
              <w:t xml:space="preserve">§ 3-45 </w:t>
            </w:r>
            <w:r w:rsidRPr="000C6DFE">
              <w:rPr>
                <w:rStyle w:val="Emphasis"/>
                <w:rFonts w:ascii="Helvetica" w:hAnsi="Helvetica" w:cs="Helvetica"/>
                <w:color w:val="333333"/>
                <w:sz w:val="18"/>
                <w:szCs w:val="18"/>
              </w:rPr>
              <w:t>Kompetansebevis</w:t>
            </w:r>
          </w:p>
        </w:tc>
        <w:tc>
          <w:tcPr>
            <w:tcW w:w="5543" w:type="dxa"/>
          </w:tcPr>
          <w:p w:rsidR="000F738B" w:rsidRPr="000C6DFE" w:rsidP="006216DD">
            <w:pPr>
              <w:rPr>
                <w:rFonts w:ascii="Arial" w:hAnsi="Arial" w:cs="Arial"/>
                <w:sz w:val="18"/>
                <w:szCs w:val="18"/>
              </w:rPr>
            </w:pPr>
            <w:r w:rsidRPr="000C6DFE">
              <w:rPr>
                <w:rFonts w:ascii="Helvetica" w:hAnsi="Helvetica" w:cs="Helvetica"/>
                <w:color w:val="333333"/>
                <w:sz w:val="18"/>
                <w:szCs w:val="18"/>
              </w:rPr>
              <w:t xml:space="preserve">For elevar skal kompetansebevis skrivast ut av skolen/skolane der eleven har oppnådd standpunkt- og eksamenskarakterar. </w:t>
            </w:r>
            <w:r w:rsidRPr="000C6DFE">
              <w:rPr>
                <w:rFonts w:ascii="Helvetica" w:hAnsi="Helvetica" w:cs="Helvetica"/>
                <w:b/>
                <w:color w:val="333333"/>
                <w:sz w:val="18"/>
                <w:szCs w:val="18"/>
              </w:rPr>
              <w:t>Fylkeskommunen</w:t>
            </w:r>
            <w:r w:rsidRPr="000C6DFE">
              <w:rPr>
                <w:rFonts w:ascii="Helvetica" w:hAnsi="Helvetica" w:cs="Helvetica"/>
                <w:color w:val="333333"/>
                <w:sz w:val="18"/>
                <w:szCs w:val="18"/>
              </w:rPr>
              <w:t xml:space="preserve"> er ansvarleg for å skrive ut kompetansebevis for lærlingar, lærekandidatar og privatistar.</w:t>
            </w:r>
          </w:p>
        </w:tc>
        <w:tc>
          <w:tcPr>
            <w:tcW w:w="4962" w:type="dxa"/>
          </w:tcPr>
          <w:p w:rsidR="000F738B" w:rsidRPr="000C6DFE" w:rsidP="006216DD">
            <w:pPr>
              <w:contextualSpacing/>
              <w:rPr>
                <w:rFonts w:ascii="Arial" w:hAnsi="Arial" w:cs="Arial"/>
                <w:sz w:val="18"/>
                <w:szCs w:val="18"/>
              </w:rPr>
            </w:pPr>
            <w:r w:rsidRPr="000C6DFE">
              <w:rPr>
                <w:rFonts w:ascii="Arial" w:hAnsi="Arial" w:cs="Arial"/>
                <w:sz w:val="18"/>
                <w:szCs w:val="18"/>
              </w:rPr>
              <w:t xml:space="preserve">§ 3-45 tredje ledd. Ansvaret for å skrive ut kompetansebevis til privatiser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p w:rsidR="000F738B" w:rsidRPr="000C6DFE" w:rsidP="006216DD">
            <w:pPr>
              <w:rPr>
                <w:rFonts w:ascii="Arial" w:hAnsi="Arial" w:cs="Arial"/>
                <w:sz w:val="18"/>
                <w:szCs w:val="18"/>
              </w:rPr>
            </w:pPr>
          </w:p>
        </w:tc>
      </w:tr>
      <w:tr w:rsidTr="006216DD">
        <w:tblPrEx>
          <w:tblW w:w="0" w:type="auto"/>
          <w:tblLook w:val="04A0"/>
        </w:tblPrEx>
        <w:tc>
          <w:tcPr>
            <w:tcW w:w="3070" w:type="dxa"/>
          </w:tcPr>
          <w:p w:rsidR="000F738B" w:rsidRPr="000C6DFE" w:rsidP="006216DD">
            <w:pPr>
              <w:rPr>
                <w:rFonts w:ascii="Arial" w:hAnsi="Arial" w:cs="Arial"/>
                <w:sz w:val="18"/>
                <w:szCs w:val="18"/>
              </w:rPr>
            </w:pPr>
            <w:r w:rsidRPr="000C6DFE">
              <w:rPr>
                <w:rFonts w:ascii="Helvetica" w:hAnsi="Helvetica" w:cs="Helvetica"/>
                <w:color w:val="333333"/>
                <w:sz w:val="18"/>
                <w:szCs w:val="18"/>
              </w:rPr>
              <w:t xml:space="preserve">§ 3-47 </w:t>
            </w:r>
            <w:r w:rsidRPr="000C6DFE">
              <w:rPr>
                <w:rStyle w:val="Emphasis"/>
                <w:rFonts w:ascii="Helvetica" w:hAnsi="Helvetica" w:cs="Helvetica"/>
                <w:color w:val="333333"/>
                <w:sz w:val="18"/>
                <w:szCs w:val="18"/>
              </w:rPr>
              <w:t>Føring av fråvær i vidaregåande opplæring</w:t>
            </w:r>
          </w:p>
        </w:tc>
        <w:tc>
          <w:tcPr>
            <w:tcW w:w="5543" w:type="dxa"/>
          </w:tcPr>
          <w:p w:rsidR="000F738B" w:rsidRPr="000C6DFE" w:rsidP="006216DD">
            <w:pPr>
              <w:rPr>
                <w:rFonts w:ascii="Helvetica" w:hAnsi="Helvetica" w:cs="Helvetica"/>
                <w:color w:val="333333"/>
                <w:sz w:val="18"/>
                <w:szCs w:val="18"/>
              </w:rPr>
            </w:pPr>
            <w:r w:rsidRPr="000C6DFE">
              <w:rPr>
                <w:rFonts w:ascii="Helvetica" w:hAnsi="Helvetica" w:cs="Helvetica"/>
                <w:b/>
                <w:color w:val="333333"/>
                <w:sz w:val="18"/>
                <w:szCs w:val="18"/>
              </w:rPr>
              <w:t>Rektor</w:t>
            </w:r>
            <w:r w:rsidRPr="000C6DFE">
              <w:rPr>
                <w:rFonts w:ascii="Helvetica" w:hAnsi="Helvetica" w:cs="Helvetica"/>
                <w:color w:val="333333"/>
                <w:sz w:val="18"/>
                <w:szCs w:val="18"/>
              </w:rPr>
              <w:t xml:space="preserve"> kan avgjere om fråvær for den som er deltidselev, skal førast i dagar og timar eller berre i timar.</w:t>
            </w:r>
          </w:p>
          <w:p w:rsidR="000F738B" w:rsidRPr="000C6DFE" w:rsidP="006216DD">
            <w:pPr>
              <w:rPr>
                <w:rFonts w:ascii="Arial" w:hAnsi="Arial" w:cs="Arial"/>
                <w:sz w:val="18"/>
                <w:szCs w:val="18"/>
              </w:rPr>
            </w:pPr>
            <w:r w:rsidRPr="000C6DFE">
              <w:rPr>
                <w:rFonts w:ascii="Helvetica" w:hAnsi="Helvetica" w:cs="Helvetica"/>
                <w:color w:val="333333"/>
                <w:sz w:val="18"/>
                <w:szCs w:val="18"/>
              </w:rPr>
              <w:t xml:space="preserve">Organisert studiearbeid og skoleadministrative gjeremål etter avtale med </w:t>
            </w:r>
            <w:r w:rsidRPr="000C6DFE">
              <w:rPr>
                <w:rFonts w:ascii="Helvetica" w:hAnsi="Helvetica" w:cs="Helvetica"/>
                <w:b/>
                <w:color w:val="333333"/>
                <w:sz w:val="18"/>
                <w:szCs w:val="18"/>
              </w:rPr>
              <w:t>faglæraren</w:t>
            </w:r>
            <w:r w:rsidRPr="000C6DFE">
              <w:rPr>
                <w:rFonts w:ascii="Helvetica" w:hAnsi="Helvetica" w:cs="Helvetica"/>
                <w:color w:val="333333"/>
                <w:sz w:val="18"/>
                <w:szCs w:val="18"/>
              </w:rPr>
              <w:t xml:space="preserve"> eller </w:t>
            </w:r>
            <w:r w:rsidRPr="000C6DFE">
              <w:rPr>
                <w:rFonts w:ascii="Helvetica" w:hAnsi="Helvetica" w:cs="Helvetica"/>
                <w:b/>
                <w:color w:val="333333"/>
                <w:sz w:val="18"/>
                <w:szCs w:val="18"/>
              </w:rPr>
              <w:t>rektor</w:t>
            </w:r>
            <w:r w:rsidRPr="000C6DFE">
              <w:rPr>
                <w:rFonts w:ascii="Helvetica" w:hAnsi="Helvetica" w:cs="Helvetica"/>
                <w:color w:val="333333"/>
                <w:sz w:val="18"/>
                <w:szCs w:val="18"/>
              </w:rPr>
              <w:t>, skal ikkje reknast som fråvær.</w:t>
            </w:r>
          </w:p>
        </w:tc>
        <w:tc>
          <w:tcPr>
            <w:tcW w:w="4962" w:type="dxa"/>
          </w:tcPr>
          <w:p w:rsidR="000F738B" w:rsidRPr="000A3498" w:rsidP="006216DD">
            <w:pPr>
              <w:rPr>
                <w:rFonts w:ascii="Arial" w:hAnsi="Arial" w:cs="Arial"/>
                <w:sz w:val="18"/>
                <w:szCs w:val="18"/>
              </w:rPr>
            </w:pPr>
          </w:p>
        </w:tc>
      </w:tr>
      <w:tr w:rsidTr="006216DD">
        <w:tblPrEx>
          <w:tblW w:w="0" w:type="auto"/>
          <w:tblLook w:val="04A0"/>
        </w:tblPrEx>
        <w:tc>
          <w:tcPr>
            <w:tcW w:w="13575" w:type="dxa"/>
            <w:gridSpan w:val="3"/>
            <w:shd w:val="clear" w:color="auto" w:fill="DBE5F1" w:themeFill="accent1" w:themeFillTint="33"/>
          </w:tcPr>
          <w:p w:rsidR="000F738B" w:rsidRPr="00982C7F" w:rsidP="006216DD">
            <w:pPr>
              <w:rPr>
                <w:rFonts w:ascii="Arial" w:hAnsi="Arial" w:cs="Arial"/>
                <w:b/>
                <w:szCs w:val="24"/>
              </w:rPr>
            </w:pPr>
            <w:r w:rsidRPr="00982C7F">
              <w:rPr>
                <w:rFonts w:ascii="Helvetica" w:hAnsi="Helvetica" w:cs="Helvetica"/>
                <w:b/>
                <w:color w:val="333333"/>
                <w:szCs w:val="24"/>
              </w:rPr>
              <w:t>Kapittel 4 Individuell vurdering i grunnopplæring særskild organisert for vaksne</w:t>
            </w:r>
          </w:p>
        </w:tc>
      </w:tr>
      <w:tr w:rsidTr="006216DD">
        <w:tblPrEx>
          <w:tblW w:w="0" w:type="auto"/>
          <w:tblLook w:val="04A0"/>
        </w:tblPrEx>
        <w:tc>
          <w:tcPr>
            <w:tcW w:w="3070" w:type="dxa"/>
          </w:tcPr>
          <w:p w:rsidR="000F738B" w:rsidRPr="0051388E" w:rsidP="006216DD">
            <w:pPr>
              <w:rPr>
                <w:rFonts w:ascii="Arial" w:hAnsi="Arial" w:cs="Arial"/>
                <w:sz w:val="18"/>
                <w:szCs w:val="18"/>
              </w:rPr>
            </w:pPr>
            <w:r w:rsidRPr="0051388E">
              <w:rPr>
                <w:rFonts w:ascii="Helvetica" w:hAnsi="Helvetica" w:cs="Helvetica"/>
                <w:color w:val="333333"/>
                <w:sz w:val="18"/>
                <w:szCs w:val="18"/>
              </w:rPr>
              <w:t xml:space="preserve">§ 4-9 </w:t>
            </w:r>
            <w:r w:rsidRPr="0051388E">
              <w:rPr>
                <w:rStyle w:val="Emphasis"/>
                <w:rFonts w:ascii="Helvetica" w:hAnsi="Helvetica" w:cs="Helvetica"/>
                <w:color w:val="333333"/>
                <w:sz w:val="18"/>
                <w:szCs w:val="18"/>
              </w:rPr>
              <w:t>Halvårsvurdering i fag</w:t>
            </w:r>
          </w:p>
        </w:tc>
        <w:tc>
          <w:tcPr>
            <w:tcW w:w="5543" w:type="dxa"/>
          </w:tcPr>
          <w:p w:rsidR="000F738B" w:rsidRPr="0051388E" w:rsidP="006216DD">
            <w:pPr>
              <w:rPr>
                <w:rFonts w:ascii="Arial" w:hAnsi="Arial" w:cs="Arial"/>
                <w:sz w:val="18"/>
                <w:szCs w:val="18"/>
              </w:rPr>
            </w:pPr>
            <w:r w:rsidRPr="0051388E">
              <w:rPr>
                <w:rFonts w:ascii="Helvetica" w:hAnsi="Helvetica" w:cs="Helvetica"/>
                <w:b/>
                <w:color w:val="333333"/>
                <w:sz w:val="18"/>
                <w:szCs w:val="18"/>
              </w:rPr>
              <w:t>Skoleeigar</w:t>
            </w:r>
            <w:r w:rsidRPr="0051388E">
              <w:rPr>
                <w:rFonts w:ascii="Helvetica" w:hAnsi="Helvetica" w:cs="Helvetica"/>
                <w:color w:val="333333"/>
                <w:sz w:val="18"/>
                <w:szCs w:val="18"/>
              </w:rPr>
              <w:t xml:space="preserve"> har ansvaret for at faglæraren gjennomfører halvårsvurdering med og utan karakter. Dersom </w:t>
            </w:r>
            <w:r w:rsidRPr="0051388E">
              <w:rPr>
                <w:rFonts w:ascii="Helvetica" w:hAnsi="Helvetica" w:cs="Helvetica"/>
                <w:b/>
                <w:color w:val="333333"/>
                <w:sz w:val="18"/>
                <w:szCs w:val="18"/>
              </w:rPr>
              <w:t>skoleeigaren</w:t>
            </w:r>
            <w:r w:rsidRPr="0051388E">
              <w:rPr>
                <w:rFonts w:ascii="Helvetica" w:hAnsi="Helvetica" w:cs="Helvetica"/>
                <w:color w:val="333333"/>
                <w:sz w:val="18"/>
                <w:szCs w:val="18"/>
              </w:rPr>
              <w:t xml:space="preserve"> er i tvil om reglane for halvårsvurdering er følgde, kan skoleeigar be om ny fagleg vurdering før halvårskarakterane blir fastsette.</w:t>
            </w:r>
          </w:p>
        </w:tc>
        <w:tc>
          <w:tcPr>
            <w:tcW w:w="4962" w:type="dxa"/>
          </w:tcPr>
          <w:p w:rsidR="000F738B" w:rsidRPr="000A3498" w:rsidP="006216DD">
            <w:pPr>
              <w:rPr>
                <w:rFonts w:ascii="Arial" w:hAnsi="Arial" w:cs="Arial"/>
                <w:sz w:val="18"/>
                <w:szCs w:val="18"/>
              </w:rPr>
            </w:pP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51388E" w:rsidP="006216DD">
            <w:pPr>
              <w:rPr>
                <w:rFonts w:ascii="Arial" w:hAnsi="Arial" w:cs="Arial"/>
                <w:sz w:val="18"/>
                <w:szCs w:val="18"/>
              </w:rPr>
            </w:pPr>
            <w:r w:rsidRPr="0051388E">
              <w:rPr>
                <w:rFonts w:ascii="Helvetica" w:hAnsi="Helvetica" w:cs="Helvetica"/>
                <w:color w:val="333333"/>
                <w:sz w:val="18"/>
                <w:szCs w:val="18"/>
              </w:rPr>
              <w:t xml:space="preserve">§ 4-12 </w:t>
            </w:r>
            <w:r w:rsidRPr="0051388E">
              <w:rPr>
                <w:rStyle w:val="Emphasis"/>
                <w:rFonts w:ascii="Helvetica" w:hAnsi="Helvetica" w:cs="Helvetica"/>
                <w:color w:val="333333"/>
                <w:sz w:val="18"/>
                <w:szCs w:val="18"/>
              </w:rPr>
              <w:t>Standpunktkarakterar i fag</w:t>
            </w:r>
          </w:p>
        </w:tc>
        <w:tc>
          <w:tcPr>
            <w:tcW w:w="5543" w:type="dxa"/>
          </w:tcPr>
          <w:p w:rsidR="000F738B" w:rsidRPr="0051388E" w:rsidP="006216DD">
            <w:pPr>
              <w:rPr>
                <w:rFonts w:ascii="Helvetica" w:hAnsi="Helvetica" w:cs="Helvetica"/>
                <w:color w:val="333333"/>
                <w:sz w:val="18"/>
                <w:szCs w:val="18"/>
              </w:rPr>
            </w:pPr>
            <w:r w:rsidRPr="0051388E">
              <w:rPr>
                <w:rFonts w:ascii="Helvetica" w:hAnsi="Helvetica" w:cs="Helvetica"/>
                <w:b/>
                <w:color w:val="333333"/>
                <w:sz w:val="18"/>
                <w:szCs w:val="18"/>
              </w:rPr>
              <w:t>Skoleeigar</w:t>
            </w:r>
            <w:r w:rsidRPr="0051388E">
              <w:rPr>
                <w:rFonts w:ascii="Helvetica" w:hAnsi="Helvetica" w:cs="Helvetica"/>
                <w:color w:val="333333"/>
                <w:sz w:val="18"/>
                <w:szCs w:val="18"/>
              </w:rPr>
              <w:t xml:space="preserve"> har ansvaret for at faglæraren set standpunktkarakter. Dersom </w:t>
            </w:r>
            <w:r w:rsidRPr="0051388E">
              <w:rPr>
                <w:rFonts w:ascii="Helvetica" w:hAnsi="Helvetica" w:cs="Helvetica"/>
                <w:b/>
                <w:color w:val="333333"/>
                <w:sz w:val="18"/>
                <w:szCs w:val="18"/>
              </w:rPr>
              <w:t>skoleeigar</w:t>
            </w:r>
            <w:r w:rsidRPr="0051388E">
              <w:rPr>
                <w:rFonts w:ascii="Helvetica" w:hAnsi="Helvetica" w:cs="Helvetica"/>
                <w:color w:val="333333"/>
                <w:sz w:val="18"/>
                <w:szCs w:val="18"/>
              </w:rPr>
              <w:t xml:space="preserve"> er i tvil om reglane for fastsetjing av standpunktkarakter er følgde, kan skoleeigar krevje ei ny fagleg vurdering før karakterane blir fastsette og førte.</w:t>
            </w:r>
          </w:p>
          <w:p w:rsidR="000F738B" w:rsidRPr="0051388E" w:rsidP="006216DD">
            <w:pPr>
              <w:rPr>
                <w:rFonts w:ascii="Helvetica" w:hAnsi="Helvetica" w:cs="Helvetica"/>
                <w:color w:val="333333"/>
                <w:sz w:val="18"/>
                <w:szCs w:val="18"/>
              </w:rPr>
            </w:pPr>
            <w:r w:rsidRPr="0051388E">
              <w:rPr>
                <w:rFonts w:ascii="Helvetica" w:hAnsi="Helvetica" w:cs="Helvetica"/>
                <w:color w:val="333333"/>
                <w:sz w:val="18"/>
                <w:szCs w:val="18"/>
              </w:rPr>
              <w:t xml:space="preserve">I dei tilfella der det ikkje er grunnlag for å setje standpunktkarakter, har </w:t>
            </w:r>
            <w:r w:rsidRPr="0051388E">
              <w:rPr>
                <w:rFonts w:ascii="Helvetica" w:hAnsi="Helvetica" w:cs="Helvetica"/>
                <w:b/>
                <w:color w:val="333333"/>
                <w:sz w:val="18"/>
                <w:szCs w:val="18"/>
              </w:rPr>
              <w:t>skoleeigar</w:t>
            </w:r>
            <w:r w:rsidRPr="0051388E">
              <w:rPr>
                <w:rFonts w:ascii="Helvetica" w:hAnsi="Helvetica" w:cs="Helvetica"/>
                <w:color w:val="333333"/>
                <w:sz w:val="18"/>
                <w:szCs w:val="18"/>
              </w:rPr>
              <w:t xml:space="preserve"> ansvaret for at det blir gjort enkeltvedtak om ikkje å gi standpunktkarakter. For å gjere enkeltvedtak om å ikkje gi karakter, skal deltakaren vere varsla, jf. § 4-5.</w:t>
            </w:r>
          </w:p>
        </w:tc>
        <w:tc>
          <w:tcPr>
            <w:tcW w:w="4962" w:type="dxa"/>
          </w:tcPr>
          <w:p w:rsidR="000F738B" w:rsidRPr="000A3498" w:rsidP="006216DD">
            <w:pPr>
              <w:rPr>
                <w:rFonts w:ascii="Arial" w:hAnsi="Arial" w:cs="Arial"/>
                <w:sz w:val="18"/>
                <w:szCs w:val="18"/>
              </w:rPr>
            </w:pP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sidRPr="00A32889">
              <w:rPr>
                <w:rFonts w:ascii="Helvetica" w:hAnsi="Helvetica" w:cs="Helvetica"/>
                <w:color w:val="333333"/>
                <w:sz w:val="18"/>
                <w:szCs w:val="18"/>
              </w:rPr>
              <w:t xml:space="preserve">§ 4-15 </w:t>
            </w:r>
            <w:r w:rsidRPr="00A32889">
              <w:rPr>
                <w:rStyle w:val="Emphasis"/>
                <w:rFonts w:ascii="Helvetica" w:hAnsi="Helvetica" w:cs="Helvetica"/>
                <w:color w:val="333333"/>
                <w:sz w:val="18"/>
                <w:szCs w:val="18"/>
              </w:rPr>
              <w:t>Fritak frå vurdering i skriftleg sidemål</w:t>
            </w:r>
          </w:p>
        </w:tc>
        <w:tc>
          <w:tcPr>
            <w:tcW w:w="5543" w:type="dxa"/>
          </w:tcPr>
          <w:p w:rsidR="000F738B" w:rsidRPr="00A32889" w:rsidP="006216DD">
            <w:pPr>
              <w:rPr>
                <w:rFonts w:ascii="Arial" w:hAnsi="Arial" w:cs="Arial"/>
                <w:sz w:val="18"/>
                <w:szCs w:val="18"/>
              </w:rPr>
            </w:pPr>
          </w:p>
        </w:tc>
        <w:tc>
          <w:tcPr>
            <w:tcW w:w="4962" w:type="dxa"/>
          </w:tcPr>
          <w:p w:rsidR="000F738B" w:rsidRPr="0051388E" w:rsidP="006216DD">
            <w:pPr>
              <w:contextualSpacing/>
              <w:rPr>
                <w:rFonts w:ascii="Arial" w:hAnsi="Arial" w:cs="Arial"/>
                <w:sz w:val="18"/>
                <w:szCs w:val="18"/>
              </w:rPr>
            </w:pPr>
            <w:r w:rsidRPr="0051388E">
              <w:rPr>
                <w:rFonts w:ascii="Arial" w:hAnsi="Arial" w:cs="Arial"/>
                <w:sz w:val="18"/>
                <w:szCs w:val="18"/>
              </w:rPr>
              <w:t xml:space="preserve">§ 4-15 fjerde ledd. Som § 3-22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p w:rsidR="000F738B" w:rsidRPr="0051388E" w:rsidP="006216DD">
            <w:pPr>
              <w:rPr>
                <w:rFonts w:ascii="Arial" w:hAnsi="Arial" w:cs="Arial"/>
                <w:sz w:val="18"/>
                <w:szCs w:val="18"/>
              </w:rPr>
            </w:pP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4-18 </w:t>
            </w:r>
            <w:r w:rsidRPr="00A32889">
              <w:rPr>
                <w:rStyle w:val="Emphasis"/>
                <w:rFonts w:ascii="Helvetica" w:hAnsi="Helvetica" w:cs="Helvetica"/>
                <w:color w:val="333333"/>
                <w:sz w:val="18"/>
                <w:szCs w:val="18"/>
              </w:rPr>
              <w:t>Generelle føresegner</w:t>
            </w:r>
          </w:p>
        </w:tc>
        <w:tc>
          <w:tcPr>
            <w:tcW w:w="5543" w:type="dxa"/>
          </w:tcPr>
          <w:p w:rsidR="000F738B" w:rsidRPr="00A32889" w:rsidP="006216DD">
            <w:pPr>
              <w:rPr>
                <w:rFonts w:ascii="Arial" w:hAnsi="Arial" w:cs="Arial"/>
                <w:sz w:val="18"/>
                <w:szCs w:val="18"/>
              </w:rPr>
            </w:pPr>
          </w:p>
        </w:tc>
        <w:tc>
          <w:tcPr>
            <w:tcW w:w="4962" w:type="dxa"/>
          </w:tcPr>
          <w:p w:rsidR="000F738B" w:rsidRPr="0051388E" w:rsidP="006216DD">
            <w:pPr>
              <w:rPr>
                <w:rFonts w:ascii="Arial" w:hAnsi="Arial" w:cs="Arial"/>
                <w:sz w:val="18"/>
                <w:szCs w:val="18"/>
              </w:rPr>
            </w:pPr>
            <w:r w:rsidRPr="0051388E">
              <w:rPr>
                <w:rFonts w:ascii="Arial" w:hAnsi="Arial" w:cs="Arial"/>
                <w:sz w:val="18"/>
                <w:szCs w:val="18"/>
              </w:rPr>
              <w:t>§ 4-18 sjette ledd. Som § 3-25</w:t>
            </w:r>
            <w:r>
              <w:rPr>
                <w:rFonts w:ascii="Arial" w:hAnsi="Arial" w:cs="Arial"/>
                <w:sz w:val="18"/>
                <w:szCs w:val="18"/>
              </w:rPr>
              <w:t xml:space="preserve"> - </w:t>
            </w:r>
            <w:r w:rsidRPr="000C6DFE">
              <w:rPr>
                <w:rFonts w:ascii="FranklinGothic-Book" w:hAnsi="FranklinGothic-Book" w:cs="FranklinGothic-Book"/>
                <w:sz w:val="18"/>
                <w:szCs w:val="18"/>
              </w:rPr>
              <w:t xml:space="preserve">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4-19 </w:t>
            </w:r>
            <w:r w:rsidRPr="00A32889">
              <w:rPr>
                <w:rStyle w:val="Emphasis"/>
                <w:rFonts w:ascii="Helvetica" w:hAnsi="Helvetica" w:cs="Helvetica"/>
                <w:color w:val="333333"/>
                <w:sz w:val="18"/>
                <w:szCs w:val="18"/>
              </w:rPr>
              <w:t>Melding av deltakarar til eksamen</w:t>
            </w:r>
          </w:p>
        </w:tc>
        <w:tc>
          <w:tcPr>
            <w:tcW w:w="5543" w:type="dxa"/>
          </w:tcPr>
          <w:p w:rsidR="000F738B" w:rsidRPr="00A32889" w:rsidP="006216DD">
            <w:pPr>
              <w:rPr>
                <w:rFonts w:ascii="Arial" w:hAnsi="Arial" w:cs="Arial"/>
                <w:sz w:val="18"/>
                <w:szCs w:val="18"/>
              </w:rPr>
            </w:pPr>
            <w:r w:rsidRPr="00A32889">
              <w:rPr>
                <w:rFonts w:ascii="Helvetica" w:hAnsi="Helvetica" w:cs="Helvetica"/>
                <w:b/>
                <w:color w:val="333333"/>
                <w:sz w:val="18"/>
                <w:szCs w:val="18"/>
              </w:rPr>
              <w:t>Skoleeigaren</w:t>
            </w:r>
            <w:r w:rsidRPr="00A32889">
              <w:rPr>
                <w:rFonts w:ascii="Helvetica" w:hAnsi="Helvetica" w:cs="Helvetica"/>
                <w:color w:val="333333"/>
                <w:sz w:val="18"/>
                <w:szCs w:val="18"/>
              </w:rPr>
              <w:t xml:space="preserve"> melder til eksamen alle deltakarar som tek del i opplæringa i fag som blir avslutta med eksamen. Utdanningsdirektoratet fastset meldingsfristar og korleis melding til eksamen skal gå føre seg.</w:t>
            </w:r>
          </w:p>
        </w:tc>
        <w:tc>
          <w:tcPr>
            <w:tcW w:w="4962" w:type="dxa"/>
          </w:tcPr>
          <w:p w:rsidR="000F738B" w:rsidRPr="0051388E" w:rsidP="006216DD">
            <w:pPr>
              <w:rPr>
                <w:rFonts w:ascii="Arial" w:hAnsi="Arial" w:cs="Arial"/>
                <w:sz w:val="18"/>
                <w:szCs w:val="18"/>
              </w:rPr>
            </w:pPr>
            <w:r w:rsidRPr="0051388E">
              <w:rPr>
                <w:rFonts w:ascii="Arial" w:hAnsi="Arial" w:cs="Arial"/>
                <w:sz w:val="18"/>
                <w:szCs w:val="18"/>
              </w:rPr>
              <w:t>§ 4-19 første ledd. Melde til eksamen alle deltakere som tar del i opplæring i fag som blir avslutta med eksamen</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4-21 </w:t>
            </w:r>
            <w:r w:rsidRPr="00A32889">
              <w:rPr>
                <w:rStyle w:val="Emphasis"/>
                <w:rFonts w:ascii="Helvetica" w:hAnsi="Helvetica" w:cs="Helvetica"/>
                <w:color w:val="333333"/>
                <w:sz w:val="18"/>
                <w:szCs w:val="18"/>
              </w:rPr>
              <w:t>Sentralt gitt eksamen</w:t>
            </w:r>
          </w:p>
        </w:tc>
        <w:tc>
          <w:tcPr>
            <w:tcW w:w="5543" w:type="dxa"/>
          </w:tcPr>
          <w:p w:rsidR="000F738B" w:rsidRPr="00A32889" w:rsidP="006216DD">
            <w:pPr>
              <w:rPr>
                <w:rFonts w:ascii="Arial" w:hAnsi="Arial" w:cs="Arial"/>
                <w:sz w:val="18"/>
                <w:szCs w:val="18"/>
              </w:rPr>
            </w:pPr>
          </w:p>
        </w:tc>
        <w:tc>
          <w:tcPr>
            <w:tcW w:w="4962" w:type="dxa"/>
          </w:tcPr>
          <w:p w:rsidR="000F738B" w:rsidRPr="0051388E" w:rsidP="006216DD">
            <w:pPr>
              <w:rPr>
                <w:rFonts w:ascii="Arial" w:hAnsi="Arial" w:cs="Arial"/>
                <w:sz w:val="18"/>
                <w:szCs w:val="18"/>
              </w:rPr>
            </w:pPr>
            <w:r w:rsidRPr="0051388E">
              <w:rPr>
                <w:rFonts w:ascii="Arial" w:hAnsi="Arial" w:cs="Arial"/>
                <w:sz w:val="18"/>
                <w:szCs w:val="18"/>
              </w:rPr>
              <w:t>§ 4-21 tredje ledd. Som § 3-28</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4-23 </w:t>
            </w:r>
            <w:r w:rsidRPr="00A32889">
              <w:rPr>
                <w:rStyle w:val="Emphasis"/>
                <w:rFonts w:ascii="Helvetica" w:hAnsi="Helvetica" w:cs="Helvetica"/>
                <w:color w:val="333333"/>
                <w:sz w:val="18"/>
                <w:szCs w:val="18"/>
              </w:rPr>
              <w:t>Lokalt gitt eksamen i vidaregåande opplæring</w:t>
            </w:r>
          </w:p>
        </w:tc>
        <w:tc>
          <w:tcPr>
            <w:tcW w:w="5543" w:type="dxa"/>
          </w:tcPr>
          <w:p w:rsidR="000F738B" w:rsidRPr="00A32889" w:rsidP="006216DD">
            <w:pPr>
              <w:rPr>
                <w:rFonts w:ascii="Arial" w:hAnsi="Arial" w:cs="Arial"/>
                <w:sz w:val="18"/>
                <w:szCs w:val="18"/>
              </w:rPr>
            </w:pPr>
          </w:p>
        </w:tc>
        <w:tc>
          <w:tcPr>
            <w:tcW w:w="4962" w:type="dxa"/>
          </w:tcPr>
          <w:p w:rsidR="000F738B" w:rsidRPr="0051388E" w:rsidP="006216DD">
            <w:pPr>
              <w:rPr>
                <w:rFonts w:ascii="Arial" w:hAnsi="Arial" w:cs="Arial"/>
                <w:sz w:val="18"/>
                <w:szCs w:val="18"/>
              </w:rPr>
            </w:pPr>
            <w:r w:rsidRPr="0051388E">
              <w:rPr>
                <w:rFonts w:ascii="Arial" w:hAnsi="Arial" w:cs="Arial"/>
                <w:sz w:val="18"/>
                <w:szCs w:val="18"/>
              </w:rPr>
              <w:t>§ 4-23 første ledd. Som § 3-30</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4-24 </w:t>
            </w:r>
            <w:r w:rsidRPr="00A32889">
              <w:rPr>
                <w:rStyle w:val="Emphasis"/>
                <w:rFonts w:ascii="Helvetica" w:hAnsi="Helvetica" w:cs="Helvetica"/>
                <w:color w:val="333333"/>
                <w:sz w:val="18"/>
                <w:szCs w:val="18"/>
              </w:rPr>
              <w:t>Hjelpemiddel til eksamen</w:t>
            </w:r>
          </w:p>
        </w:tc>
        <w:tc>
          <w:tcPr>
            <w:tcW w:w="5543" w:type="dxa"/>
          </w:tcPr>
          <w:p w:rsidR="000F738B" w:rsidRPr="00A32889" w:rsidP="006216DD">
            <w:pPr>
              <w:rPr>
                <w:rFonts w:ascii="Arial" w:hAnsi="Arial" w:cs="Arial"/>
                <w:sz w:val="18"/>
                <w:szCs w:val="18"/>
              </w:rPr>
            </w:pPr>
          </w:p>
        </w:tc>
        <w:tc>
          <w:tcPr>
            <w:tcW w:w="4962" w:type="dxa"/>
          </w:tcPr>
          <w:p w:rsidR="000F738B" w:rsidRPr="0051388E" w:rsidP="006216DD">
            <w:pPr>
              <w:rPr>
                <w:rFonts w:ascii="Arial" w:hAnsi="Arial" w:cs="Arial"/>
                <w:sz w:val="18"/>
                <w:szCs w:val="18"/>
              </w:rPr>
            </w:pPr>
            <w:r w:rsidRPr="0051388E">
              <w:rPr>
                <w:rFonts w:ascii="Arial" w:hAnsi="Arial" w:cs="Arial"/>
                <w:sz w:val="18"/>
                <w:szCs w:val="18"/>
              </w:rPr>
              <w:t>§ 4-24 andre ledd. Som § 3-31</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4-25 </w:t>
            </w:r>
            <w:r w:rsidRPr="00A32889">
              <w:rPr>
                <w:rStyle w:val="Emphasis"/>
                <w:rFonts w:ascii="Helvetica" w:hAnsi="Helvetica" w:cs="Helvetica"/>
                <w:color w:val="333333"/>
                <w:sz w:val="18"/>
                <w:szCs w:val="18"/>
              </w:rPr>
              <w:t>Særskild tilrettelegging av eksamen</w:t>
            </w:r>
          </w:p>
        </w:tc>
        <w:tc>
          <w:tcPr>
            <w:tcW w:w="5543" w:type="dxa"/>
          </w:tcPr>
          <w:p w:rsidR="000F738B" w:rsidRPr="00A32889" w:rsidP="006216DD">
            <w:pPr>
              <w:rPr>
                <w:rFonts w:ascii="Arial" w:hAnsi="Arial" w:cs="Arial"/>
                <w:sz w:val="18"/>
                <w:szCs w:val="18"/>
              </w:rPr>
            </w:pPr>
          </w:p>
        </w:tc>
        <w:tc>
          <w:tcPr>
            <w:tcW w:w="4962" w:type="dxa"/>
          </w:tcPr>
          <w:p w:rsidR="000F738B" w:rsidRPr="0051388E" w:rsidP="006216DD">
            <w:pPr>
              <w:rPr>
                <w:rFonts w:ascii="Arial" w:hAnsi="Arial" w:cs="Arial"/>
                <w:sz w:val="18"/>
                <w:szCs w:val="18"/>
              </w:rPr>
            </w:pPr>
            <w:r w:rsidRPr="0051388E">
              <w:rPr>
                <w:rFonts w:ascii="Arial" w:hAnsi="Arial" w:cs="Arial"/>
                <w:sz w:val="18"/>
                <w:szCs w:val="18"/>
              </w:rPr>
              <w:t>§ 4-25 tredje ledd. Som § 3-32</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4-29 </w:t>
            </w:r>
            <w:r w:rsidRPr="00A32889">
              <w:rPr>
                <w:rStyle w:val="Emphasis"/>
                <w:rFonts w:ascii="Helvetica" w:hAnsi="Helvetica" w:cs="Helvetica"/>
                <w:color w:val="333333"/>
                <w:sz w:val="18"/>
                <w:szCs w:val="18"/>
              </w:rPr>
              <w:t>Bortvising frå eksamen</w:t>
            </w:r>
          </w:p>
        </w:tc>
        <w:tc>
          <w:tcPr>
            <w:tcW w:w="5543" w:type="dxa"/>
          </w:tcPr>
          <w:p w:rsidR="000F738B" w:rsidRPr="00A32889" w:rsidP="006216DD">
            <w:pPr>
              <w:rPr>
                <w:rFonts w:ascii="Arial" w:hAnsi="Arial" w:cs="Arial"/>
                <w:sz w:val="18"/>
                <w:szCs w:val="18"/>
              </w:rPr>
            </w:pPr>
          </w:p>
        </w:tc>
        <w:tc>
          <w:tcPr>
            <w:tcW w:w="4962" w:type="dxa"/>
          </w:tcPr>
          <w:p w:rsidR="000F738B" w:rsidRPr="0051388E" w:rsidP="006216DD">
            <w:pPr>
              <w:contextualSpacing/>
              <w:rPr>
                <w:rFonts w:ascii="Arial" w:hAnsi="Arial" w:cs="Arial"/>
                <w:sz w:val="18"/>
                <w:szCs w:val="18"/>
              </w:rPr>
            </w:pPr>
            <w:r w:rsidRPr="0051388E">
              <w:rPr>
                <w:rFonts w:ascii="Arial" w:hAnsi="Arial" w:cs="Arial"/>
                <w:sz w:val="18"/>
                <w:szCs w:val="18"/>
              </w:rPr>
              <w:t>§ 4-29 første ledd. Advare og eventuelt vise bort deltaker som hinder eller forstyrrer gjennomføringa av eksamen og fatte enkeltvedtak i saken</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4-30 </w:t>
            </w:r>
            <w:r w:rsidRPr="00A32889">
              <w:rPr>
                <w:rStyle w:val="Emphasis"/>
                <w:rFonts w:ascii="Helvetica" w:hAnsi="Helvetica" w:cs="Helvetica"/>
                <w:color w:val="333333"/>
                <w:sz w:val="18"/>
                <w:szCs w:val="18"/>
              </w:rPr>
              <w:t>Annullering av eksamen</w:t>
            </w:r>
          </w:p>
        </w:tc>
        <w:tc>
          <w:tcPr>
            <w:tcW w:w="5543" w:type="dxa"/>
          </w:tcPr>
          <w:p w:rsidR="000F738B" w:rsidRPr="00A32889" w:rsidP="006216DD">
            <w:pPr>
              <w:rPr>
                <w:rFonts w:ascii="Arial" w:hAnsi="Arial" w:cs="Arial"/>
                <w:sz w:val="18"/>
                <w:szCs w:val="18"/>
              </w:rPr>
            </w:pPr>
          </w:p>
        </w:tc>
        <w:tc>
          <w:tcPr>
            <w:tcW w:w="4962" w:type="dxa"/>
          </w:tcPr>
          <w:p w:rsidR="000F738B" w:rsidRPr="0051388E" w:rsidP="006216DD">
            <w:pPr>
              <w:rPr>
                <w:rFonts w:ascii="Arial" w:hAnsi="Arial" w:cs="Arial"/>
                <w:sz w:val="18"/>
                <w:szCs w:val="18"/>
              </w:rPr>
            </w:pPr>
            <w:r w:rsidRPr="0051388E">
              <w:rPr>
                <w:rFonts w:ascii="Arial" w:hAnsi="Arial" w:cs="Arial"/>
                <w:sz w:val="18"/>
                <w:szCs w:val="18"/>
              </w:rPr>
              <w:t>§ 4-30 fjerde ledd. Som § 3-37</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4-34 </w:t>
            </w:r>
            <w:r w:rsidRPr="00A32889">
              <w:rPr>
                <w:rStyle w:val="Emphasis"/>
                <w:rFonts w:ascii="Helvetica" w:hAnsi="Helvetica" w:cs="Helvetica"/>
                <w:color w:val="333333"/>
                <w:sz w:val="18"/>
                <w:szCs w:val="18"/>
              </w:rPr>
              <w:t>Vitnemål i vidaregåande opplæring</w:t>
            </w:r>
          </w:p>
        </w:tc>
        <w:tc>
          <w:tcPr>
            <w:tcW w:w="5543" w:type="dxa"/>
          </w:tcPr>
          <w:p w:rsidR="000F738B" w:rsidRPr="00A32889" w:rsidP="006216DD">
            <w:pPr>
              <w:rPr>
                <w:rFonts w:ascii="Arial" w:hAnsi="Arial" w:cs="Arial"/>
                <w:sz w:val="18"/>
                <w:szCs w:val="18"/>
              </w:rPr>
            </w:pPr>
            <w:r w:rsidRPr="00A32889">
              <w:rPr>
                <w:rFonts w:ascii="Helvetica" w:hAnsi="Helvetica" w:cs="Helvetica"/>
                <w:color w:val="333333"/>
                <w:sz w:val="18"/>
                <w:szCs w:val="18"/>
              </w:rPr>
              <w:t xml:space="preserve">Vitnemål for deltakarar skal skrivast ut av </w:t>
            </w:r>
            <w:r w:rsidRPr="00A32889">
              <w:rPr>
                <w:rFonts w:ascii="Helvetica" w:hAnsi="Helvetica" w:cs="Helvetica"/>
                <w:b/>
                <w:color w:val="333333"/>
                <w:sz w:val="18"/>
                <w:szCs w:val="18"/>
              </w:rPr>
              <w:t>fylkeskommunen</w:t>
            </w:r>
            <w:r w:rsidRPr="00A32889">
              <w:rPr>
                <w:rFonts w:ascii="Helvetica" w:hAnsi="Helvetica" w:cs="Helvetica"/>
                <w:color w:val="333333"/>
                <w:sz w:val="18"/>
                <w:szCs w:val="18"/>
              </w:rPr>
              <w:t xml:space="preserve"> der deltakaren fullfører og består opplæringa. Nytt vitnemål skal skrivast ut av den </w:t>
            </w:r>
            <w:r w:rsidRPr="00A32889">
              <w:rPr>
                <w:rFonts w:ascii="Helvetica" w:hAnsi="Helvetica" w:cs="Helvetica"/>
                <w:b/>
                <w:color w:val="333333"/>
                <w:sz w:val="18"/>
                <w:szCs w:val="18"/>
              </w:rPr>
              <w:t>skoleeigaren</w:t>
            </w:r>
            <w:r w:rsidRPr="00A32889">
              <w:rPr>
                <w:rFonts w:ascii="Helvetica" w:hAnsi="Helvetica" w:cs="Helvetica"/>
                <w:color w:val="333333"/>
                <w:sz w:val="18"/>
                <w:szCs w:val="18"/>
              </w:rPr>
              <w:t xml:space="preserve"> som skreiv ut det opphavlege vitnemålet.</w:t>
            </w:r>
          </w:p>
        </w:tc>
        <w:tc>
          <w:tcPr>
            <w:tcW w:w="4962" w:type="dxa"/>
          </w:tcPr>
          <w:p w:rsidR="000F738B" w:rsidRPr="0051388E" w:rsidP="006216DD">
            <w:pPr>
              <w:rPr>
                <w:rFonts w:ascii="Arial" w:hAnsi="Arial" w:cs="Arial"/>
                <w:sz w:val="18"/>
                <w:szCs w:val="18"/>
              </w:rPr>
            </w:pPr>
            <w:r w:rsidRPr="0051388E">
              <w:rPr>
                <w:rFonts w:ascii="Arial" w:hAnsi="Arial" w:cs="Arial"/>
                <w:sz w:val="18"/>
                <w:szCs w:val="18"/>
              </w:rPr>
              <w:t>§ 4-34 tredje ledd. Ansvaret for å skrive ut vitnemål til deltaker (men ikke vitnemål i fagopplæring, som besørges av skoleeier)</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3070" w:type="dxa"/>
          </w:tcPr>
          <w:p w:rsidR="000F738B" w:rsidRPr="00A32889" w:rsidP="006216DD">
            <w:pPr>
              <w:rPr>
                <w:rFonts w:ascii="Arial" w:hAnsi="Arial" w:cs="Arial"/>
                <w:sz w:val="18"/>
                <w:szCs w:val="18"/>
              </w:rPr>
            </w:pPr>
            <w:r>
              <w:rPr>
                <w:rFonts w:ascii="Helvetica" w:hAnsi="Helvetica" w:cs="Helvetica"/>
                <w:color w:val="333333"/>
                <w:sz w:val="18"/>
                <w:szCs w:val="18"/>
              </w:rPr>
              <w:t xml:space="preserve">§ 4-36 </w:t>
            </w:r>
            <w:r w:rsidRPr="00A32889">
              <w:rPr>
                <w:rStyle w:val="Emphasis"/>
                <w:rFonts w:ascii="Helvetica" w:hAnsi="Helvetica" w:cs="Helvetica"/>
                <w:color w:val="333333"/>
                <w:sz w:val="18"/>
                <w:szCs w:val="18"/>
              </w:rPr>
              <w:t>Kompetansebevis</w:t>
            </w:r>
          </w:p>
        </w:tc>
        <w:tc>
          <w:tcPr>
            <w:tcW w:w="5543" w:type="dxa"/>
          </w:tcPr>
          <w:p w:rsidR="000F738B" w:rsidRPr="00A32889" w:rsidP="006216DD">
            <w:pPr>
              <w:rPr>
                <w:rFonts w:ascii="Arial" w:hAnsi="Arial" w:cs="Arial"/>
                <w:sz w:val="18"/>
                <w:szCs w:val="18"/>
              </w:rPr>
            </w:pPr>
            <w:r w:rsidRPr="00A32889">
              <w:rPr>
                <w:rFonts w:ascii="Helvetica" w:hAnsi="Helvetica" w:cs="Helvetica"/>
                <w:b/>
                <w:color w:val="333333"/>
                <w:sz w:val="18"/>
                <w:szCs w:val="18"/>
              </w:rPr>
              <w:t>Fylkeskommunen</w:t>
            </w:r>
            <w:r w:rsidRPr="00A32889">
              <w:rPr>
                <w:rFonts w:ascii="Helvetica" w:hAnsi="Helvetica" w:cs="Helvetica"/>
                <w:color w:val="333333"/>
                <w:sz w:val="18"/>
                <w:szCs w:val="18"/>
              </w:rPr>
              <w:t xml:space="preserve"> er ansvarleg for å skrive ut kompetansebevis for deltakarar. </w:t>
            </w:r>
          </w:p>
        </w:tc>
        <w:tc>
          <w:tcPr>
            <w:tcW w:w="4962" w:type="dxa"/>
          </w:tcPr>
          <w:p w:rsidR="000F738B" w:rsidRPr="0051388E" w:rsidP="006216DD">
            <w:pPr>
              <w:contextualSpacing/>
              <w:rPr>
                <w:rFonts w:ascii="Arial" w:hAnsi="Arial" w:cs="Arial"/>
                <w:sz w:val="18"/>
                <w:szCs w:val="18"/>
              </w:rPr>
            </w:pPr>
            <w:r w:rsidRPr="0051388E">
              <w:rPr>
                <w:rFonts w:ascii="Arial" w:hAnsi="Arial" w:cs="Arial"/>
                <w:sz w:val="18"/>
                <w:szCs w:val="18"/>
              </w:rPr>
              <w:t>§ 4-37 fjerde ledd. Ansvaret for å føre kompetansebevis med de standpunktkarakterer og eksamenskarakterer som deltaker har oppnådd ved skolen</w:t>
            </w:r>
            <w:r>
              <w:rPr>
                <w:rFonts w:ascii="Arial" w:hAnsi="Arial" w:cs="Arial"/>
                <w:sz w:val="18"/>
                <w:szCs w:val="18"/>
              </w:rPr>
              <w:t xml:space="preserve"> </w:t>
            </w:r>
            <w:r w:rsidRPr="000C6DFE">
              <w:rPr>
                <w:rFonts w:ascii="FranklinGothic-Book" w:hAnsi="FranklinGothic-Book" w:cs="FranklinGothic-Book"/>
                <w:sz w:val="18"/>
                <w:szCs w:val="18"/>
              </w:rPr>
              <w:t xml:space="preserve">- delegert til </w:t>
            </w:r>
            <w:r w:rsidRPr="000C6DFE">
              <w:rPr>
                <w:rFonts w:ascii="FranklinGothic-Book" w:hAnsi="FranklinGothic-Book" w:cs="FranklinGothic-Book"/>
                <w:b/>
                <w:sz w:val="18"/>
                <w:szCs w:val="18"/>
              </w:rPr>
              <w:t>rektor</w:t>
            </w:r>
          </w:p>
        </w:tc>
      </w:tr>
      <w:tr w:rsidTr="006216DD">
        <w:tblPrEx>
          <w:tblW w:w="0" w:type="auto"/>
          <w:tblLook w:val="04A0"/>
        </w:tblPrEx>
        <w:tc>
          <w:tcPr>
            <w:tcW w:w="13575" w:type="dxa"/>
            <w:gridSpan w:val="3"/>
            <w:shd w:val="clear" w:color="auto" w:fill="DBE5F1" w:themeFill="accent1" w:themeFillTint="33"/>
          </w:tcPr>
          <w:p w:rsidR="000F738B" w:rsidRPr="00A03BBD" w:rsidP="006216DD">
            <w:pPr>
              <w:rPr>
                <w:rFonts w:ascii="Arial" w:hAnsi="Arial" w:cs="Arial"/>
                <w:b/>
                <w:szCs w:val="24"/>
              </w:rPr>
            </w:pPr>
            <w:r w:rsidRPr="00A03BBD">
              <w:rPr>
                <w:rFonts w:ascii="Helvetica" w:hAnsi="Helvetica" w:cs="Helvetica"/>
                <w:b/>
                <w:color w:val="333333"/>
                <w:szCs w:val="24"/>
              </w:rPr>
              <w:t>Kapittel 5. Klage på vurdering</w:t>
            </w:r>
          </w:p>
        </w:tc>
      </w:tr>
      <w:tr w:rsidTr="006216DD">
        <w:tblPrEx>
          <w:tblW w:w="0" w:type="auto"/>
          <w:tblLook w:val="04A0"/>
        </w:tblPrEx>
        <w:tc>
          <w:tcPr>
            <w:tcW w:w="3070" w:type="dxa"/>
          </w:tcPr>
          <w:p w:rsidR="000F738B" w:rsidP="006216DD">
            <w:pPr>
              <w:rPr>
                <w:rFonts w:ascii="Helvetica" w:hAnsi="Helvetica" w:cs="Helvetica"/>
                <w:color w:val="333333"/>
                <w:sz w:val="18"/>
                <w:szCs w:val="18"/>
              </w:rPr>
            </w:pPr>
            <w:r w:rsidRPr="000012BA">
              <w:rPr>
                <w:rStyle w:val="Emphasis"/>
                <w:rFonts w:ascii="Helvetica" w:hAnsi="Helvetica" w:cs="Helvetica"/>
                <w:sz w:val="18"/>
                <w:szCs w:val="18"/>
              </w:rPr>
              <w:t>§ 5-10</w:t>
            </w:r>
            <w:r>
              <w:rPr>
                <w:rStyle w:val="Emphasis"/>
                <w:sz w:val="18"/>
                <w:szCs w:val="18"/>
              </w:rPr>
              <w:t xml:space="preserve"> </w:t>
            </w:r>
            <w:r w:rsidRPr="00234AF6">
              <w:rPr>
                <w:rStyle w:val="Emphasis"/>
                <w:rFonts w:ascii="Helvetica" w:hAnsi="Helvetica" w:cs="Helvetica"/>
                <w:color w:val="333333"/>
                <w:sz w:val="18"/>
                <w:szCs w:val="18"/>
              </w:rPr>
              <w:t>Klage på karakter ved munnleg eksamen. Klageinstans og klagebehandling</w:t>
            </w:r>
          </w:p>
        </w:tc>
        <w:tc>
          <w:tcPr>
            <w:tcW w:w="5543" w:type="dxa"/>
          </w:tcPr>
          <w:p w:rsidR="000F738B" w:rsidRPr="0088655B" w:rsidP="006216DD">
            <w:pPr>
              <w:rPr>
                <w:rFonts w:ascii="Helvetica" w:hAnsi="Helvetica" w:cs="Helvetica"/>
                <w:color w:val="333333"/>
                <w:sz w:val="18"/>
                <w:szCs w:val="18"/>
              </w:rPr>
            </w:pPr>
            <w:r w:rsidRPr="00234AF6">
              <w:rPr>
                <w:rFonts w:ascii="Helvetica" w:hAnsi="Helvetica" w:cs="Helvetica"/>
                <w:color w:val="333333"/>
                <w:sz w:val="18"/>
                <w:szCs w:val="18"/>
              </w:rPr>
              <w:t xml:space="preserve">Ved munnleg eksamen kan det berre klagast på formelle feil som kan ha noko å seie for resultatet. Ved klage på munnleg eksamen hentar </w:t>
            </w:r>
            <w:r w:rsidRPr="00234AF6">
              <w:rPr>
                <w:rFonts w:ascii="Helvetica" w:hAnsi="Helvetica" w:cs="Helvetica"/>
                <w:b/>
                <w:color w:val="333333"/>
                <w:sz w:val="18"/>
                <w:szCs w:val="18"/>
              </w:rPr>
              <w:t>rektor</w:t>
            </w:r>
            <w:r w:rsidRPr="00234AF6">
              <w:rPr>
                <w:rFonts w:ascii="Helvetica" w:hAnsi="Helvetica" w:cs="Helvetica"/>
                <w:color w:val="333333"/>
                <w:sz w:val="18"/>
                <w:szCs w:val="18"/>
              </w:rPr>
              <w:t xml:space="preserve"> inn fråsegn frå sensor og eksaminator og sender desse fråsegnene og klagen saman med si eiga frås</w:t>
            </w:r>
            <w:r>
              <w:rPr>
                <w:rFonts w:ascii="Helvetica" w:hAnsi="Helvetica" w:cs="Helvetica"/>
                <w:color w:val="333333"/>
                <w:sz w:val="18"/>
                <w:szCs w:val="18"/>
              </w:rPr>
              <w:t xml:space="preserve">egn til […] </w:t>
            </w:r>
            <w:r w:rsidRPr="00234AF6">
              <w:rPr>
                <w:rFonts w:ascii="Helvetica" w:hAnsi="Helvetica" w:cs="Helvetica"/>
                <w:color w:val="333333"/>
                <w:sz w:val="18"/>
                <w:szCs w:val="18"/>
              </w:rPr>
              <w:t>den fylkestinget gir mynde som klageinstans, når det gjeld klagar i vidaregåande opplæring.</w:t>
            </w:r>
          </w:p>
        </w:tc>
        <w:tc>
          <w:tcPr>
            <w:tcW w:w="4962" w:type="dxa"/>
          </w:tcPr>
          <w:p w:rsidR="000F738B" w:rsidRPr="000A3498" w:rsidP="006216DD">
            <w:pPr>
              <w:rPr>
                <w:rFonts w:ascii="Arial" w:hAnsi="Arial" w:cs="Arial"/>
                <w:sz w:val="18"/>
                <w:szCs w:val="18"/>
              </w:rPr>
            </w:pPr>
          </w:p>
        </w:tc>
      </w:tr>
      <w:tr w:rsidTr="006216DD">
        <w:tblPrEx>
          <w:tblW w:w="0" w:type="auto"/>
          <w:tblLook w:val="04A0"/>
        </w:tblPrEx>
        <w:tc>
          <w:tcPr>
            <w:tcW w:w="3070" w:type="dxa"/>
          </w:tcPr>
          <w:p w:rsidR="000F738B" w:rsidRPr="0088655B" w:rsidP="006216DD">
            <w:pPr>
              <w:rPr>
                <w:rFonts w:ascii="Arial" w:hAnsi="Arial" w:cs="Arial"/>
                <w:sz w:val="18"/>
                <w:szCs w:val="18"/>
              </w:rPr>
            </w:pPr>
            <w:r>
              <w:rPr>
                <w:rFonts w:ascii="Helvetica" w:hAnsi="Helvetica" w:cs="Helvetica"/>
                <w:color w:val="333333"/>
                <w:sz w:val="18"/>
                <w:szCs w:val="18"/>
              </w:rPr>
              <w:t xml:space="preserve">§ 5-12 </w:t>
            </w:r>
            <w:r w:rsidRPr="0088655B">
              <w:rPr>
                <w:rStyle w:val="Emphasis"/>
                <w:rFonts w:ascii="Helvetica" w:hAnsi="Helvetica" w:cs="Helvetica"/>
                <w:color w:val="333333"/>
                <w:sz w:val="18"/>
                <w:szCs w:val="18"/>
              </w:rPr>
              <w:t>Klage på standpunktkarakter. Klageinstans og klagebehandling</w:t>
            </w:r>
          </w:p>
        </w:tc>
        <w:tc>
          <w:tcPr>
            <w:tcW w:w="5543" w:type="dxa"/>
          </w:tcPr>
          <w:p w:rsidR="000F738B" w:rsidP="006216DD">
            <w:pPr>
              <w:rPr>
                <w:rFonts w:ascii="Helvetica" w:hAnsi="Helvetica" w:cs="Helvetica"/>
                <w:color w:val="333333"/>
                <w:sz w:val="18"/>
                <w:szCs w:val="18"/>
              </w:rPr>
            </w:pPr>
            <w:r w:rsidRPr="00234AF6">
              <w:rPr>
                <w:rFonts w:ascii="Helvetica" w:hAnsi="Helvetica" w:cs="Helvetica"/>
                <w:color w:val="333333"/>
                <w:sz w:val="18"/>
                <w:szCs w:val="18"/>
              </w:rPr>
              <w:t xml:space="preserve">Ved klage på standpunktkarakter eller vedtak om ikkje å fastsetje standpunktkarakter kan klageinstansen berre vurdere om gjeldande føresegner om karakterfastsetjing er følgde. Med klagen skal det følgje fråsegn frå faglæraren om korleis karakteren er fastsett, eller kvifor det ikkje er sett karakter, og fråsegn frå </w:t>
            </w:r>
            <w:r w:rsidRPr="00234AF6">
              <w:rPr>
                <w:rFonts w:ascii="Helvetica" w:hAnsi="Helvetica" w:cs="Helvetica"/>
                <w:b/>
                <w:color w:val="333333"/>
                <w:sz w:val="18"/>
                <w:szCs w:val="18"/>
              </w:rPr>
              <w:t>rektor</w:t>
            </w:r>
            <w:r w:rsidRPr="00234AF6">
              <w:rPr>
                <w:rFonts w:ascii="Helvetica" w:hAnsi="Helvetica" w:cs="Helvetica"/>
                <w:color w:val="333333"/>
                <w:sz w:val="18"/>
                <w:szCs w:val="18"/>
              </w:rPr>
              <w:t xml:space="preserve"> om saksbehandlinga ved skolen</w:t>
            </w:r>
            <w:r>
              <w:rPr>
                <w:rFonts w:ascii="Helvetica" w:hAnsi="Helvetica" w:cs="Helvetica"/>
                <w:color w:val="333333"/>
                <w:sz w:val="18"/>
                <w:szCs w:val="18"/>
              </w:rPr>
              <w:t>. […]</w:t>
            </w:r>
          </w:p>
          <w:p w:rsidR="000F738B" w:rsidRPr="0088655B" w:rsidP="006216DD">
            <w:pPr>
              <w:rPr>
                <w:rFonts w:ascii="Arial" w:hAnsi="Arial" w:cs="Arial"/>
                <w:sz w:val="18"/>
                <w:szCs w:val="18"/>
              </w:rPr>
            </w:pPr>
            <w:r w:rsidRPr="0088655B">
              <w:rPr>
                <w:rFonts w:ascii="Helvetica" w:hAnsi="Helvetica" w:cs="Helvetica"/>
                <w:color w:val="333333"/>
                <w:sz w:val="18"/>
                <w:szCs w:val="18"/>
              </w:rPr>
              <w:t xml:space="preserve">Dersom klagen blir funnen rettkomen, må klageinstansen presisere kva for reglar ein meiner er brotne eller det kan reisast tvil om er brotne, og sende saka tilbake til skolen. Klageinstansen skal informere klagaren om resultatet av klagebehandlinga. </w:t>
            </w:r>
            <w:r w:rsidRPr="0088655B">
              <w:rPr>
                <w:rFonts w:ascii="Helvetica" w:hAnsi="Helvetica" w:cs="Helvetica"/>
                <w:b/>
                <w:color w:val="333333"/>
                <w:sz w:val="18"/>
                <w:szCs w:val="18"/>
              </w:rPr>
              <w:t>Rektor</w:t>
            </w:r>
            <w:r w:rsidRPr="0088655B">
              <w:rPr>
                <w:rFonts w:ascii="Helvetica" w:hAnsi="Helvetica" w:cs="Helvetica"/>
                <w:color w:val="333333"/>
                <w:sz w:val="18"/>
                <w:szCs w:val="18"/>
              </w:rPr>
              <w:t xml:space="preserve"> og faglæraren gjennomfører ny vurdering. </w:t>
            </w:r>
            <w:r w:rsidRPr="0088655B">
              <w:rPr>
                <w:rFonts w:ascii="Helvetica" w:hAnsi="Helvetica" w:cs="Helvetica"/>
                <w:b/>
                <w:color w:val="333333"/>
                <w:sz w:val="18"/>
                <w:szCs w:val="18"/>
              </w:rPr>
              <w:t>Rektor</w:t>
            </w:r>
            <w:r w:rsidRPr="0088655B">
              <w:rPr>
                <w:rFonts w:ascii="Helvetica" w:hAnsi="Helvetica" w:cs="Helvetica"/>
                <w:color w:val="333333"/>
                <w:sz w:val="18"/>
                <w:szCs w:val="18"/>
              </w:rPr>
              <w:t xml:space="preserve"> set endeleg karakter. Den nye avgjerda kan det ikkje klagast på.</w:t>
            </w:r>
          </w:p>
        </w:tc>
        <w:tc>
          <w:tcPr>
            <w:tcW w:w="4962" w:type="dxa"/>
          </w:tcPr>
          <w:p w:rsidR="000F738B" w:rsidRPr="000A3498" w:rsidP="006216DD">
            <w:pPr>
              <w:rPr>
                <w:rFonts w:ascii="Arial" w:hAnsi="Arial" w:cs="Arial"/>
                <w:sz w:val="18"/>
                <w:szCs w:val="18"/>
              </w:rPr>
            </w:pPr>
          </w:p>
        </w:tc>
      </w:tr>
      <w:tr w:rsidTr="006216DD">
        <w:tblPrEx>
          <w:tblW w:w="0" w:type="auto"/>
          <w:tblLook w:val="04A0"/>
        </w:tblPrEx>
        <w:tc>
          <w:tcPr>
            <w:tcW w:w="3070" w:type="dxa"/>
          </w:tcPr>
          <w:p w:rsidR="000F738B" w:rsidRPr="000012BA" w:rsidP="006216DD">
            <w:pPr>
              <w:rPr>
                <w:rFonts w:ascii="Helvetica" w:hAnsi="Helvetica" w:cs="Helvetica"/>
                <w:color w:val="333333"/>
                <w:sz w:val="18"/>
                <w:szCs w:val="18"/>
              </w:rPr>
            </w:pPr>
            <w:r>
              <w:rPr>
                <w:rFonts w:ascii="Helvetica" w:hAnsi="Helvetica" w:cs="Helvetica"/>
                <w:color w:val="333333"/>
                <w:sz w:val="18"/>
                <w:szCs w:val="18"/>
              </w:rPr>
              <w:t xml:space="preserve">§ 5-13 </w:t>
            </w:r>
            <w:r w:rsidRPr="000012BA">
              <w:rPr>
                <w:rStyle w:val="Emphasis"/>
                <w:rFonts w:ascii="Helvetica" w:hAnsi="Helvetica" w:cs="Helvetica"/>
                <w:color w:val="333333"/>
                <w:sz w:val="18"/>
                <w:szCs w:val="18"/>
              </w:rPr>
              <w:t>Klage på karakter i orden og i åtferd. Klageinstans og klagebehandling</w:t>
            </w:r>
          </w:p>
        </w:tc>
        <w:tc>
          <w:tcPr>
            <w:tcW w:w="5543" w:type="dxa"/>
          </w:tcPr>
          <w:p w:rsidR="000F738B" w:rsidRPr="00234AF6" w:rsidP="006216DD">
            <w:pPr>
              <w:rPr>
                <w:rFonts w:ascii="Helvetica" w:hAnsi="Helvetica" w:cs="Helvetica"/>
                <w:color w:val="333333"/>
                <w:sz w:val="18"/>
                <w:szCs w:val="18"/>
              </w:rPr>
            </w:pPr>
            <w:r w:rsidRPr="000012BA">
              <w:rPr>
                <w:rFonts w:ascii="Helvetica" w:hAnsi="Helvetica" w:cs="Helvetica"/>
                <w:color w:val="333333"/>
                <w:sz w:val="18"/>
                <w:szCs w:val="18"/>
              </w:rPr>
              <w:t xml:space="preserve">Ved klage på karakter i orden og i åtferd skal kontaktlæraren til eleven og </w:t>
            </w:r>
            <w:r w:rsidRPr="000012BA">
              <w:rPr>
                <w:rFonts w:ascii="Helvetica" w:hAnsi="Helvetica" w:cs="Helvetica"/>
                <w:b/>
                <w:color w:val="333333"/>
                <w:sz w:val="18"/>
                <w:szCs w:val="18"/>
              </w:rPr>
              <w:t>rektor</w:t>
            </w:r>
            <w:r w:rsidRPr="000012BA">
              <w:rPr>
                <w:rFonts w:ascii="Helvetica" w:hAnsi="Helvetica" w:cs="Helvetica"/>
                <w:color w:val="333333"/>
                <w:sz w:val="18"/>
                <w:szCs w:val="18"/>
              </w:rPr>
              <w:t xml:space="preserve"> gi fråsegn som saman med klagen skal sendast til klageinstansen. Fråsegna skal gjere greie for kva for karakterar i orden og i åtferd som har vore gitt tidlegare, kva for tiltak skolen har sett i verk for å rette på forholda, og ei fyldig grunngiving for karakteren. </w:t>
            </w:r>
          </w:p>
        </w:tc>
        <w:tc>
          <w:tcPr>
            <w:tcW w:w="4962" w:type="dxa"/>
          </w:tcPr>
          <w:p w:rsidR="000F738B" w:rsidRPr="000A3498" w:rsidP="006216DD">
            <w:pPr>
              <w:rPr>
                <w:rFonts w:ascii="Arial" w:hAnsi="Arial" w:cs="Arial"/>
                <w:sz w:val="18"/>
                <w:szCs w:val="18"/>
              </w:rPr>
            </w:pPr>
          </w:p>
        </w:tc>
      </w:tr>
      <w:tr w:rsidTr="006216DD">
        <w:tblPrEx>
          <w:tblW w:w="0" w:type="auto"/>
          <w:tblLook w:val="04A0"/>
        </w:tblPrEx>
        <w:tc>
          <w:tcPr>
            <w:tcW w:w="13575" w:type="dxa"/>
            <w:gridSpan w:val="3"/>
            <w:shd w:val="clear" w:color="auto" w:fill="DBE5F1" w:themeFill="accent1" w:themeFillTint="33"/>
          </w:tcPr>
          <w:p w:rsidR="000F738B" w:rsidRPr="000A3498" w:rsidP="006216DD">
            <w:pPr>
              <w:rPr>
                <w:rFonts w:ascii="Arial" w:hAnsi="Arial" w:cs="Arial"/>
                <w:sz w:val="18"/>
                <w:szCs w:val="18"/>
              </w:rPr>
            </w:pPr>
            <w:r w:rsidRPr="0088655B">
              <w:rPr>
                <w:rFonts w:ascii="Helvetica" w:hAnsi="Helvetica" w:cs="Helvetica"/>
                <w:b/>
                <w:color w:val="333333"/>
                <w:szCs w:val="24"/>
              </w:rPr>
              <w:t>Kapittel 6. Inntak til vidaregåande opplæring</w:t>
            </w:r>
          </w:p>
        </w:tc>
      </w:tr>
      <w:tr w:rsidTr="006216DD">
        <w:tblPrEx>
          <w:tblW w:w="0" w:type="auto"/>
          <w:tblLook w:val="04A0"/>
        </w:tblPrEx>
        <w:tc>
          <w:tcPr>
            <w:tcW w:w="3070" w:type="dxa"/>
          </w:tcPr>
          <w:p w:rsidR="000F738B" w:rsidRPr="0088655B" w:rsidP="006216DD">
            <w:pPr>
              <w:rPr>
                <w:rFonts w:ascii="Arial" w:hAnsi="Arial" w:cs="Arial"/>
                <w:sz w:val="18"/>
                <w:szCs w:val="18"/>
              </w:rPr>
            </w:pPr>
            <w:r w:rsidRPr="0088655B">
              <w:rPr>
                <w:rFonts w:ascii="Helvetica" w:hAnsi="Helvetica" w:cs="Helvetica"/>
                <w:color w:val="333333"/>
                <w:sz w:val="18"/>
                <w:szCs w:val="18"/>
              </w:rPr>
              <w:t xml:space="preserve">§ 6-5 </w:t>
            </w:r>
            <w:r w:rsidRPr="0088655B">
              <w:rPr>
                <w:rStyle w:val="Emphasis"/>
                <w:rFonts w:ascii="Helvetica" w:hAnsi="Helvetica" w:cs="Helvetica"/>
                <w:color w:val="333333"/>
                <w:sz w:val="18"/>
                <w:szCs w:val="18"/>
              </w:rPr>
              <w:t>Fulltidselev og deltidselev</w:t>
            </w:r>
          </w:p>
        </w:tc>
        <w:tc>
          <w:tcPr>
            <w:tcW w:w="5543" w:type="dxa"/>
          </w:tcPr>
          <w:p w:rsidR="000F738B" w:rsidRPr="0088655B" w:rsidP="006216DD">
            <w:pPr>
              <w:rPr>
                <w:rFonts w:ascii="Arial" w:hAnsi="Arial" w:cs="Arial"/>
                <w:sz w:val="18"/>
                <w:szCs w:val="18"/>
              </w:rPr>
            </w:pPr>
            <w:r w:rsidRPr="0088655B">
              <w:rPr>
                <w:rFonts w:ascii="Helvetica" w:hAnsi="Helvetica" w:cs="Helvetica"/>
                <w:color w:val="333333"/>
                <w:sz w:val="18"/>
                <w:szCs w:val="18"/>
              </w:rPr>
              <w:t>Fylkeskommunen avgjer om søknaden frå ein fulltidselev om å bli deltidselev skal innvilgast. Søknaden frå ein elev som er teken inn som fulltidselev, om å bli deltidselev etter at vedtak om inntak er gjort, kan berre bli innvilga når det ligg føre tungtvegande grunnar.</w:t>
            </w:r>
          </w:p>
        </w:tc>
        <w:tc>
          <w:tcPr>
            <w:tcW w:w="4962" w:type="dxa"/>
          </w:tcPr>
          <w:p w:rsidR="000F738B" w:rsidP="006216DD">
            <w:pPr>
              <w:contextualSpacing/>
              <w:rPr>
                <w:rFonts w:ascii="Arial" w:hAnsi="Arial" w:cs="Arial"/>
                <w:sz w:val="18"/>
                <w:szCs w:val="18"/>
              </w:rPr>
            </w:pPr>
            <w:r w:rsidRPr="00AA068F">
              <w:rPr>
                <w:rFonts w:ascii="Arial" w:hAnsi="Arial" w:cs="Arial"/>
                <w:sz w:val="18"/>
                <w:szCs w:val="18"/>
              </w:rPr>
              <w:t xml:space="preserve">Det delegeres til </w:t>
            </w:r>
            <w:r w:rsidRPr="00AA068F">
              <w:rPr>
                <w:rFonts w:ascii="Arial" w:hAnsi="Arial" w:cs="Arial"/>
                <w:b/>
                <w:sz w:val="18"/>
                <w:szCs w:val="18"/>
              </w:rPr>
              <w:t>rektor</w:t>
            </w:r>
            <w:r w:rsidRPr="00AA068F">
              <w:rPr>
                <w:rFonts w:ascii="Arial" w:hAnsi="Arial" w:cs="Arial"/>
                <w:sz w:val="18"/>
                <w:szCs w:val="18"/>
              </w:rPr>
              <w:t xml:space="preserve"> å fatte vedtak om overgang fra fulltidselev til deltidselev etter at eleven er tatt inn som fulltidselev. Begrunnet søknad med dokumentasjon sendes rektor på den skolen eleven er tatt inn.</w:t>
            </w:r>
          </w:p>
          <w:p w:rsidR="000F738B" w:rsidRPr="00AA068F" w:rsidP="006216DD">
            <w:pPr>
              <w:rPr>
                <w:rFonts w:ascii="Arial" w:hAnsi="Arial" w:cs="Arial"/>
                <w:sz w:val="18"/>
                <w:szCs w:val="18"/>
              </w:rPr>
            </w:pPr>
            <w:r w:rsidRPr="00A57F1F">
              <w:rPr>
                <w:rFonts w:ascii="FranklinGothic-BookItal" w:hAnsi="FranklinGothic-BookItal" w:cs="FranklinGothic-BookItal"/>
                <w:i/>
                <w:iCs/>
                <w:color w:val="006633"/>
                <w:sz w:val="18"/>
                <w:szCs w:val="18"/>
              </w:rPr>
              <w:t xml:space="preserve">Lokal </w:t>
            </w:r>
            <w:r w:rsidRPr="00A311A6">
              <w:rPr>
                <w:rFonts w:ascii="FranklinGothic-BookItal" w:hAnsi="FranklinGothic-BookItal" w:cs="FranklinGothic-BookItal"/>
                <w:i/>
                <w:iCs/>
                <w:color w:val="006633"/>
                <w:sz w:val="18"/>
                <w:szCs w:val="18"/>
              </w:rPr>
              <w:t>inntaksforskrift</w:t>
            </w:r>
            <w:r>
              <w:rPr>
                <w:rFonts w:ascii="FranklinGothic-BookItal" w:hAnsi="FranklinGothic-BookItal" w:cs="FranklinGothic-BookItal"/>
                <w:i/>
                <w:iCs/>
                <w:color w:val="006633"/>
                <w:sz w:val="18"/>
                <w:szCs w:val="18"/>
              </w:rPr>
              <w:t xml:space="preserve"> Nordland </w:t>
            </w:r>
            <w:r w:rsidRPr="00A57F1F">
              <w:rPr>
                <w:rFonts w:ascii="FranklinGothic-BookItal" w:hAnsi="FranklinGothic-BookItal" w:cs="FranklinGothic-BookItal"/>
                <w:i/>
                <w:iCs/>
                <w:color w:val="006633"/>
                <w:sz w:val="18"/>
                <w:szCs w:val="18"/>
              </w:rPr>
              <w:t xml:space="preserve"> § 3</w:t>
            </w:r>
          </w:p>
        </w:tc>
      </w:tr>
      <w:tr w:rsidTr="006216DD">
        <w:tblPrEx>
          <w:tblW w:w="0" w:type="auto"/>
          <w:tblLook w:val="04A0"/>
        </w:tblPrEx>
        <w:tc>
          <w:tcPr>
            <w:tcW w:w="3070" w:type="dxa"/>
          </w:tcPr>
          <w:p w:rsidR="000F738B" w:rsidRPr="00C55E15" w:rsidP="006216DD">
            <w:pPr>
              <w:rPr>
                <w:rFonts w:ascii="Arial" w:hAnsi="Arial" w:cs="Arial"/>
                <w:sz w:val="18"/>
                <w:szCs w:val="18"/>
              </w:rPr>
            </w:pPr>
            <w:r>
              <w:rPr>
                <w:rFonts w:ascii="Helvetica" w:hAnsi="Helvetica" w:cs="Helvetica"/>
                <w:color w:val="333333"/>
                <w:sz w:val="18"/>
                <w:szCs w:val="18"/>
              </w:rPr>
              <w:t xml:space="preserve">§ 6-27 </w:t>
            </w:r>
            <w:r w:rsidRPr="00C55E15">
              <w:rPr>
                <w:rStyle w:val="Emphasis"/>
                <w:rFonts w:ascii="Helvetica" w:hAnsi="Helvetica" w:cs="Helvetica"/>
                <w:color w:val="333333"/>
                <w:sz w:val="18"/>
                <w:szCs w:val="18"/>
              </w:rPr>
              <w:t>Deltidselevar til Vg1</w:t>
            </w:r>
          </w:p>
        </w:tc>
        <w:tc>
          <w:tcPr>
            <w:tcW w:w="5543" w:type="dxa"/>
          </w:tcPr>
          <w:p w:rsidR="000F738B" w:rsidRPr="00C55E15" w:rsidP="006216DD">
            <w:pPr>
              <w:rPr>
                <w:rFonts w:ascii="Arial" w:hAnsi="Arial" w:cs="Arial"/>
                <w:sz w:val="18"/>
                <w:szCs w:val="18"/>
              </w:rPr>
            </w:pPr>
            <w:r w:rsidRPr="00C55E15">
              <w:rPr>
                <w:rFonts w:ascii="Helvetica" w:hAnsi="Helvetica" w:cs="Helvetica"/>
                <w:color w:val="333333"/>
                <w:sz w:val="18"/>
                <w:szCs w:val="18"/>
              </w:rPr>
              <w:t>Etter at fulltidselevar er tekne inn til vidaregåande opplæring, kan fylkeskommunen ta inn deltidselevar. Eleven blir ikkje teken inn til fag der han eller ho allereie har ei sluttvurdering med karakteren 2 eller betre. Den eleven som ønskjer å ta opp fag som han eller ho allereie har karakteren 2 eller betre i, må melde seg til eksamen som privatist, jf. § 3-27.</w:t>
            </w:r>
          </w:p>
        </w:tc>
        <w:tc>
          <w:tcPr>
            <w:tcW w:w="4962" w:type="dxa"/>
          </w:tcPr>
          <w:p w:rsidR="000F738B" w:rsidP="006216DD">
            <w:pPr>
              <w:contextualSpacing/>
              <w:rPr>
                <w:rFonts w:ascii="Arial" w:hAnsi="Arial" w:cs="Arial"/>
                <w:sz w:val="18"/>
                <w:szCs w:val="18"/>
              </w:rPr>
            </w:pPr>
            <w:r w:rsidRPr="00B17CD3">
              <w:rPr>
                <w:rFonts w:ascii="Arial" w:hAnsi="Arial" w:cs="Arial"/>
                <w:sz w:val="18"/>
                <w:szCs w:val="18"/>
              </w:rPr>
              <w:t xml:space="preserve">Søkere til deltidsplasser blir tatt inn etter søkere til fulltidsplass, jf. § 6-27 og § 6-39. Det delegeres til </w:t>
            </w:r>
            <w:r w:rsidRPr="00B17CD3">
              <w:rPr>
                <w:rFonts w:ascii="Arial" w:hAnsi="Arial" w:cs="Arial"/>
                <w:b/>
                <w:sz w:val="18"/>
                <w:szCs w:val="18"/>
              </w:rPr>
              <w:t>rektor</w:t>
            </w:r>
            <w:r w:rsidRPr="00B17CD3">
              <w:rPr>
                <w:rFonts w:ascii="Arial" w:hAnsi="Arial" w:cs="Arial"/>
                <w:sz w:val="18"/>
                <w:szCs w:val="18"/>
              </w:rPr>
              <w:t xml:space="preserve"> å foreta inntak etter at skolene overtar inntaket.</w:t>
            </w:r>
          </w:p>
          <w:p w:rsidR="000F738B" w:rsidRPr="000A3498" w:rsidP="006216DD">
            <w:pPr>
              <w:contextualSpacing/>
              <w:rPr>
                <w:rFonts w:ascii="Arial" w:hAnsi="Arial" w:cs="Arial"/>
                <w:sz w:val="18"/>
                <w:szCs w:val="18"/>
              </w:rPr>
            </w:pPr>
            <w:r w:rsidRPr="00A57F1F">
              <w:rPr>
                <w:rFonts w:ascii="FranklinGothic-BookItal" w:hAnsi="FranklinGothic-BookItal" w:cs="FranklinGothic-BookItal"/>
                <w:i/>
                <w:iCs/>
                <w:color w:val="006633"/>
                <w:sz w:val="18"/>
                <w:szCs w:val="18"/>
              </w:rPr>
              <w:t xml:space="preserve">Lokal </w:t>
            </w:r>
            <w:r w:rsidRPr="00A311A6">
              <w:rPr>
                <w:rFonts w:ascii="FranklinGothic-BookItal" w:hAnsi="FranklinGothic-BookItal" w:cs="FranklinGothic-BookItal"/>
                <w:i/>
                <w:iCs/>
                <w:color w:val="006633"/>
                <w:sz w:val="18"/>
                <w:szCs w:val="18"/>
              </w:rPr>
              <w:t>inntaksforskrift</w:t>
            </w:r>
            <w:r>
              <w:rPr>
                <w:rFonts w:ascii="FranklinGothic-BookItal" w:hAnsi="FranklinGothic-BookItal" w:cs="FranklinGothic-BookItal"/>
                <w:i/>
                <w:iCs/>
                <w:color w:val="006633"/>
                <w:sz w:val="18"/>
                <w:szCs w:val="18"/>
              </w:rPr>
              <w:t xml:space="preserve"> Nordland  § 19</w:t>
            </w:r>
          </w:p>
        </w:tc>
      </w:tr>
      <w:tr w:rsidTr="006216DD">
        <w:tblPrEx>
          <w:tblW w:w="0" w:type="auto"/>
          <w:tblLook w:val="04A0"/>
        </w:tblPrEx>
        <w:tc>
          <w:tcPr>
            <w:tcW w:w="3070" w:type="dxa"/>
          </w:tcPr>
          <w:p w:rsidR="000F738B" w:rsidRPr="000A3498" w:rsidP="006216DD">
            <w:pPr>
              <w:rPr>
                <w:rFonts w:ascii="Arial" w:hAnsi="Arial" w:cs="Arial"/>
                <w:sz w:val="18"/>
                <w:szCs w:val="18"/>
              </w:rPr>
            </w:pPr>
            <w:r>
              <w:rPr>
                <w:rFonts w:ascii="Helvetica" w:hAnsi="Helvetica" w:cs="Helvetica"/>
                <w:color w:val="333333"/>
                <w:sz w:val="18"/>
                <w:szCs w:val="18"/>
              </w:rPr>
              <w:t xml:space="preserve">§ 6-39 </w:t>
            </w:r>
            <w:r w:rsidRPr="00C55E15">
              <w:rPr>
                <w:rStyle w:val="Emphasis"/>
                <w:rFonts w:ascii="Helvetica" w:hAnsi="Helvetica" w:cs="Helvetica"/>
                <w:color w:val="333333"/>
                <w:sz w:val="18"/>
                <w:szCs w:val="18"/>
              </w:rPr>
              <w:t>Deltidselevar til Vg2 eller Vg3</w:t>
            </w:r>
          </w:p>
        </w:tc>
        <w:tc>
          <w:tcPr>
            <w:tcW w:w="5543" w:type="dxa"/>
          </w:tcPr>
          <w:p w:rsidR="000F738B" w:rsidRPr="00C55E15" w:rsidP="006216DD">
            <w:pPr>
              <w:rPr>
                <w:rFonts w:ascii="Helvetica" w:hAnsi="Helvetica" w:cs="Helvetica"/>
                <w:color w:val="333333"/>
                <w:sz w:val="18"/>
                <w:szCs w:val="18"/>
              </w:rPr>
            </w:pPr>
            <w:r w:rsidRPr="00C55E15">
              <w:rPr>
                <w:rFonts w:ascii="Helvetica" w:hAnsi="Helvetica" w:cs="Helvetica"/>
                <w:color w:val="333333"/>
                <w:sz w:val="18"/>
                <w:szCs w:val="18"/>
              </w:rPr>
              <w:t>Ein søkjar som ikkje fyller vilkåra i § 6-28 eller § 6-37 for å bli teken inn som fulltidselev, kan i særskilde tilfelle likevel takast inn som deltidselev. Fylkeskommune fastset korleis inntaket skjer.</w:t>
            </w:r>
          </w:p>
          <w:p w:rsidR="000F738B" w:rsidRPr="00C55E15" w:rsidP="006216DD">
            <w:pPr>
              <w:rPr>
                <w:rFonts w:ascii="Helvetica" w:hAnsi="Helvetica" w:cs="Helvetica"/>
                <w:color w:val="333333"/>
                <w:sz w:val="18"/>
                <w:szCs w:val="18"/>
              </w:rPr>
            </w:pPr>
            <w:r w:rsidRPr="00C55E15">
              <w:rPr>
                <w:rFonts w:ascii="Helvetica" w:hAnsi="Helvetica" w:cs="Helvetica"/>
                <w:color w:val="333333"/>
                <w:sz w:val="18"/>
                <w:szCs w:val="18"/>
              </w:rPr>
              <w:t>Fylkeskommunen kan mellom anna ta inn som deltidselev ein søkjar som</w:t>
            </w:r>
          </w:p>
          <w:p w:rsidR="000F738B" w:rsidRPr="00383551" w:rsidP="000F738B">
            <w:pPr>
              <w:pStyle w:val="ListParagraph"/>
              <w:numPr>
                <w:ilvl w:val="0"/>
                <w:numId w:val="2"/>
              </w:numPr>
              <w:spacing w:after="0" w:line="240" w:lineRule="auto"/>
              <w:rPr>
                <w:rFonts w:ascii="Arial" w:hAnsi="Arial" w:cs="Arial"/>
                <w:sz w:val="18"/>
                <w:szCs w:val="18"/>
              </w:rPr>
            </w:pPr>
            <w:r w:rsidRPr="00C55E15">
              <w:rPr>
                <w:rFonts w:ascii="Helvetica" w:eastAsia="Times New Roman" w:hAnsi="Helvetica" w:cs="Helvetica"/>
                <w:color w:val="333333"/>
                <w:sz w:val="18"/>
                <w:szCs w:val="18"/>
                <w:lang w:eastAsia="nb-NO"/>
              </w:rPr>
              <w:t>manglar bestått karakter i eit eller fleire fag frå Vg1 eller Vg2, og som det etter ei heilskapleg vurdering etter § 6-37 ikkje er forsvarleg å flytte opp til neste nivå, i dei faga han eller ho har bestått på det lågare nivået,</w:t>
            </w:r>
          </w:p>
          <w:p w:rsidR="000F738B" w:rsidRPr="00383551" w:rsidP="000F738B">
            <w:pPr>
              <w:pStyle w:val="ListParagraph"/>
              <w:numPr>
                <w:ilvl w:val="0"/>
                <w:numId w:val="2"/>
              </w:numPr>
              <w:spacing w:after="0" w:line="240" w:lineRule="auto"/>
              <w:rPr>
                <w:rFonts w:ascii="Arial" w:hAnsi="Arial" w:cs="Arial"/>
                <w:sz w:val="18"/>
                <w:szCs w:val="18"/>
              </w:rPr>
            </w:pPr>
            <w:r w:rsidRPr="00C55E15">
              <w:rPr>
                <w:rFonts w:ascii="Helvetica" w:eastAsia="Times New Roman" w:hAnsi="Helvetica" w:cs="Helvetica"/>
                <w:color w:val="333333"/>
                <w:sz w:val="18"/>
                <w:szCs w:val="18"/>
                <w:lang w:eastAsia="nb-NO"/>
              </w:rPr>
              <w:t>manglar fag for å ha full fagkrins i eit utdanningsprogram på Vg1 eller eit programområde på Vg2 eller Vg3, dersom han eller ho har rett til vidaregåande opplæ</w:t>
            </w:r>
            <w:r>
              <w:rPr>
                <w:rFonts w:ascii="Helvetica" w:eastAsia="Times New Roman" w:hAnsi="Helvetica" w:cs="Helvetica"/>
                <w:color w:val="333333"/>
                <w:sz w:val="18"/>
                <w:szCs w:val="18"/>
                <w:lang w:eastAsia="nb-NO"/>
              </w:rPr>
              <w:t>ring etter opplæringslova § 3-1</w:t>
            </w:r>
          </w:p>
          <w:p w:rsidR="000F738B" w:rsidRPr="00B17CD3" w:rsidP="000F738B">
            <w:pPr>
              <w:pStyle w:val="ListParagraph"/>
              <w:numPr>
                <w:ilvl w:val="0"/>
                <w:numId w:val="2"/>
              </w:numPr>
              <w:spacing w:after="0" w:line="240" w:lineRule="auto"/>
              <w:rPr>
                <w:rFonts w:ascii="Arial" w:hAnsi="Arial" w:cs="Arial"/>
                <w:sz w:val="18"/>
                <w:szCs w:val="18"/>
              </w:rPr>
            </w:pPr>
            <w:r w:rsidRPr="00C55E15">
              <w:rPr>
                <w:rFonts w:ascii="Helvetica" w:eastAsia="Times New Roman" w:hAnsi="Helvetica" w:cs="Helvetica"/>
                <w:color w:val="333333"/>
                <w:sz w:val="18"/>
                <w:szCs w:val="18"/>
                <w:lang w:eastAsia="nb-NO"/>
              </w:rPr>
              <w:t>har rett til vidaregåande opplæring, men manglar fag for å oppnå generell studiekompetanse eller yrkeskompetanse.</w:t>
            </w:r>
          </w:p>
        </w:tc>
        <w:tc>
          <w:tcPr>
            <w:tcW w:w="4962" w:type="dxa"/>
          </w:tcPr>
          <w:p w:rsidR="000F738B" w:rsidP="006216DD">
            <w:pPr>
              <w:contextualSpacing/>
              <w:rPr>
                <w:rFonts w:ascii="Arial" w:hAnsi="Arial" w:cs="Arial"/>
                <w:sz w:val="18"/>
                <w:szCs w:val="18"/>
              </w:rPr>
            </w:pPr>
            <w:r w:rsidRPr="00B17CD3">
              <w:rPr>
                <w:rFonts w:ascii="Arial" w:hAnsi="Arial" w:cs="Arial"/>
                <w:sz w:val="18"/>
                <w:szCs w:val="18"/>
              </w:rPr>
              <w:t xml:space="preserve">Søkere til deltidsplasser blir tatt inn etter søkere til fulltidsplass, jf. § 6-27 og § 6-39. Det delegeres til </w:t>
            </w:r>
            <w:r w:rsidRPr="00B17CD3">
              <w:rPr>
                <w:rFonts w:ascii="Arial" w:hAnsi="Arial" w:cs="Arial"/>
                <w:b/>
                <w:sz w:val="18"/>
                <w:szCs w:val="18"/>
              </w:rPr>
              <w:t>rektor</w:t>
            </w:r>
            <w:r w:rsidRPr="00B17CD3">
              <w:rPr>
                <w:rFonts w:ascii="Arial" w:hAnsi="Arial" w:cs="Arial"/>
                <w:sz w:val="18"/>
                <w:szCs w:val="18"/>
              </w:rPr>
              <w:t xml:space="preserve"> å foreta inntak etter at skolene overtar inntaket.</w:t>
            </w:r>
          </w:p>
          <w:p w:rsidR="000F738B" w:rsidRPr="000A3498" w:rsidP="006216DD">
            <w:pPr>
              <w:rPr>
                <w:rFonts w:ascii="Arial" w:hAnsi="Arial" w:cs="Arial"/>
                <w:sz w:val="18"/>
                <w:szCs w:val="18"/>
              </w:rPr>
            </w:pPr>
            <w:r w:rsidRPr="00A57F1F">
              <w:rPr>
                <w:rFonts w:ascii="FranklinGothic-BookItal" w:hAnsi="FranklinGothic-BookItal" w:cs="FranklinGothic-BookItal"/>
                <w:i/>
                <w:iCs/>
                <w:color w:val="006633"/>
                <w:sz w:val="18"/>
                <w:szCs w:val="18"/>
              </w:rPr>
              <w:t xml:space="preserve">Lokal </w:t>
            </w:r>
            <w:r w:rsidRPr="00A311A6">
              <w:rPr>
                <w:rFonts w:ascii="FranklinGothic-BookItal" w:hAnsi="FranklinGothic-BookItal" w:cs="FranklinGothic-BookItal"/>
                <w:i/>
                <w:iCs/>
                <w:color w:val="006633"/>
                <w:sz w:val="18"/>
                <w:szCs w:val="18"/>
              </w:rPr>
              <w:t>inntaksforskrift</w:t>
            </w:r>
            <w:r>
              <w:rPr>
                <w:rFonts w:ascii="FranklinGothic-BookItal" w:hAnsi="FranklinGothic-BookItal" w:cs="FranklinGothic-BookItal"/>
                <w:i/>
                <w:iCs/>
                <w:color w:val="006633"/>
                <w:sz w:val="18"/>
                <w:szCs w:val="18"/>
              </w:rPr>
              <w:t xml:space="preserve"> Nordland  § 19</w:t>
            </w:r>
          </w:p>
        </w:tc>
      </w:tr>
      <w:tr w:rsidTr="006216DD">
        <w:tblPrEx>
          <w:tblW w:w="0" w:type="auto"/>
          <w:tblLook w:val="04A0"/>
        </w:tblPrEx>
        <w:tc>
          <w:tcPr>
            <w:tcW w:w="3070" w:type="dxa"/>
          </w:tcPr>
          <w:p w:rsidR="000F738B" w:rsidRPr="000A3498" w:rsidP="006216DD">
            <w:pPr>
              <w:rPr>
                <w:rFonts w:ascii="Arial" w:hAnsi="Arial" w:cs="Arial"/>
                <w:sz w:val="18"/>
                <w:szCs w:val="18"/>
              </w:rPr>
            </w:pPr>
          </w:p>
        </w:tc>
        <w:tc>
          <w:tcPr>
            <w:tcW w:w="5543" w:type="dxa"/>
          </w:tcPr>
          <w:p w:rsidR="000F738B" w:rsidRPr="000A3498" w:rsidP="006216DD">
            <w:pPr>
              <w:rPr>
                <w:rFonts w:ascii="Arial" w:hAnsi="Arial" w:cs="Arial"/>
                <w:sz w:val="18"/>
                <w:szCs w:val="18"/>
              </w:rPr>
            </w:pPr>
          </w:p>
        </w:tc>
        <w:tc>
          <w:tcPr>
            <w:tcW w:w="4962" w:type="dxa"/>
          </w:tcPr>
          <w:p w:rsidR="000F738B" w:rsidP="006216DD">
            <w:pPr>
              <w:contextualSpacing/>
              <w:rPr>
                <w:rFonts w:ascii="Arial" w:hAnsi="Arial" w:cs="Arial"/>
                <w:sz w:val="18"/>
                <w:szCs w:val="18"/>
              </w:rPr>
            </w:pPr>
            <w:r w:rsidRPr="00864EF3">
              <w:rPr>
                <w:rFonts w:ascii="Arial" w:hAnsi="Arial" w:cs="Arial"/>
                <w:sz w:val="18"/>
                <w:szCs w:val="18"/>
              </w:rPr>
              <w:t xml:space="preserve">Etter at hovedinntaket er avsluttet, er det mulig for </w:t>
            </w:r>
            <w:r w:rsidRPr="00864EF3">
              <w:rPr>
                <w:rFonts w:ascii="Arial" w:hAnsi="Arial" w:cs="Arial"/>
                <w:b/>
                <w:sz w:val="18"/>
                <w:szCs w:val="18"/>
              </w:rPr>
              <w:t>skolen</w:t>
            </w:r>
            <w:r w:rsidRPr="00864EF3">
              <w:rPr>
                <w:rFonts w:ascii="Arial" w:hAnsi="Arial" w:cs="Arial"/>
                <w:sz w:val="18"/>
                <w:szCs w:val="18"/>
              </w:rPr>
              <w:t xml:space="preserve"> å supplere klasser med flere elever. Det er opp til </w:t>
            </w:r>
            <w:r w:rsidRPr="00864EF3">
              <w:rPr>
                <w:rFonts w:ascii="Arial" w:hAnsi="Arial" w:cs="Arial"/>
                <w:b/>
                <w:sz w:val="18"/>
                <w:szCs w:val="18"/>
              </w:rPr>
              <w:t>skolen</w:t>
            </w:r>
            <w:r w:rsidRPr="00864EF3">
              <w:rPr>
                <w:rFonts w:ascii="Arial" w:hAnsi="Arial" w:cs="Arial"/>
                <w:sz w:val="18"/>
                <w:szCs w:val="18"/>
              </w:rPr>
              <w:t xml:space="preserve"> om de vil ta inn flere elever. Venteliste fra inntakskontoret må følges og kommer før eventuell lokal venteliste.</w:t>
            </w:r>
          </w:p>
          <w:p w:rsidR="000F738B" w:rsidRPr="000A3498" w:rsidP="006216DD">
            <w:pPr>
              <w:contextualSpacing/>
              <w:rPr>
                <w:rFonts w:ascii="Arial" w:hAnsi="Arial" w:cs="Arial"/>
                <w:sz w:val="18"/>
                <w:szCs w:val="18"/>
              </w:rPr>
            </w:pPr>
            <w:r w:rsidRPr="00A57F1F">
              <w:rPr>
                <w:rFonts w:ascii="FranklinGothic-BookItal" w:hAnsi="FranklinGothic-BookItal" w:cs="FranklinGothic-BookItal"/>
                <w:i/>
                <w:iCs/>
                <w:color w:val="006633"/>
                <w:sz w:val="18"/>
                <w:szCs w:val="18"/>
              </w:rPr>
              <w:t xml:space="preserve">Lokal </w:t>
            </w:r>
            <w:r w:rsidRPr="00A311A6">
              <w:rPr>
                <w:rFonts w:ascii="FranklinGothic-BookItal" w:hAnsi="FranklinGothic-BookItal" w:cs="FranklinGothic-BookItal"/>
                <w:i/>
                <w:iCs/>
                <w:color w:val="006633"/>
                <w:sz w:val="18"/>
                <w:szCs w:val="18"/>
              </w:rPr>
              <w:t>inntaksforskrift</w:t>
            </w:r>
            <w:r>
              <w:rPr>
                <w:rFonts w:ascii="FranklinGothic-BookItal" w:hAnsi="FranklinGothic-BookItal" w:cs="FranklinGothic-BookItal"/>
                <w:i/>
                <w:iCs/>
                <w:color w:val="006633"/>
                <w:sz w:val="18"/>
                <w:szCs w:val="18"/>
              </w:rPr>
              <w:t xml:space="preserve"> Nordland  § 16</w:t>
            </w:r>
          </w:p>
        </w:tc>
      </w:tr>
      <w:tr w:rsidTr="006216DD">
        <w:tblPrEx>
          <w:tblW w:w="0" w:type="auto"/>
          <w:tblLook w:val="04A0"/>
        </w:tblPrEx>
        <w:tc>
          <w:tcPr>
            <w:tcW w:w="3070" w:type="dxa"/>
          </w:tcPr>
          <w:p w:rsidR="000F738B" w:rsidRPr="000A3498" w:rsidP="006216DD">
            <w:pPr>
              <w:rPr>
                <w:rFonts w:ascii="Arial" w:hAnsi="Arial" w:cs="Arial"/>
                <w:sz w:val="18"/>
                <w:szCs w:val="18"/>
              </w:rPr>
            </w:pPr>
          </w:p>
        </w:tc>
        <w:tc>
          <w:tcPr>
            <w:tcW w:w="5543" w:type="dxa"/>
          </w:tcPr>
          <w:p w:rsidR="000F738B" w:rsidRPr="000A3498" w:rsidP="006216DD">
            <w:pPr>
              <w:rPr>
                <w:rFonts w:ascii="Arial" w:hAnsi="Arial" w:cs="Arial"/>
                <w:sz w:val="18"/>
                <w:szCs w:val="18"/>
              </w:rPr>
            </w:pPr>
          </w:p>
        </w:tc>
        <w:tc>
          <w:tcPr>
            <w:tcW w:w="4962" w:type="dxa"/>
          </w:tcPr>
          <w:p w:rsidR="000F738B" w:rsidRPr="000A3498" w:rsidP="006216DD">
            <w:pPr>
              <w:rPr>
                <w:rFonts w:ascii="Arial" w:hAnsi="Arial" w:cs="Arial"/>
                <w:sz w:val="18"/>
                <w:szCs w:val="18"/>
              </w:rPr>
            </w:pPr>
          </w:p>
        </w:tc>
      </w:tr>
      <w:tr w:rsidTr="006216DD">
        <w:tblPrEx>
          <w:tblW w:w="0" w:type="auto"/>
          <w:tblLook w:val="04A0"/>
        </w:tblPrEx>
        <w:tc>
          <w:tcPr>
            <w:tcW w:w="13575" w:type="dxa"/>
            <w:gridSpan w:val="3"/>
            <w:shd w:val="clear" w:color="auto" w:fill="DBE5F1" w:themeFill="accent1" w:themeFillTint="33"/>
          </w:tcPr>
          <w:p w:rsidR="000F738B" w:rsidRPr="00982C7F" w:rsidP="006216DD">
            <w:pPr>
              <w:rPr>
                <w:rFonts w:ascii="Arial" w:hAnsi="Arial" w:cs="Arial"/>
                <w:b/>
              </w:rPr>
            </w:pPr>
            <w:r w:rsidRPr="00982C7F">
              <w:rPr>
                <w:rFonts w:ascii="Arial" w:hAnsi="Arial" w:cs="Arial"/>
                <w:b/>
              </w:rPr>
              <w:t>FORVALTNINGSLOVEN</w:t>
            </w:r>
          </w:p>
        </w:tc>
      </w:tr>
      <w:tr w:rsidTr="006216DD">
        <w:tblPrEx>
          <w:tblW w:w="0" w:type="auto"/>
          <w:tblLook w:val="04A0"/>
        </w:tblPrEx>
        <w:tc>
          <w:tcPr>
            <w:tcW w:w="3070" w:type="dxa"/>
          </w:tcPr>
          <w:p w:rsidR="000F738B" w:rsidRPr="00984578" w:rsidP="006216DD">
            <w:pPr>
              <w:rPr>
                <w:rFonts w:ascii="Helvetica" w:hAnsi="Helvetica" w:cs="Arial"/>
                <w:color w:val="333333"/>
                <w:sz w:val="18"/>
                <w:szCs w:val="18"/>
              </w:rPr>
            </w:pPr>
          </w:p>
        </w:tc>
        <w:tc>
          <w:tcPr>
            <w:tcW w:w="5543" w:type="dxa"/>
          </w:tcPr>
          <w:p w:rsidR="000F738B" w:rsidRPr="00984578" w:rsidP="006216DD">
            <w:pPr>
              <w:rPr>
                <w:rFonts w:ascii="Helvetica" w:hAnsi="Helvetica" w:cs="Arial"/>
                <w:color w:val="333333"/>
                <w:sz w:val="18"/>
                <w:szCs w:val="18"/>
              </w:rPr>
            </w:pPr>
          </w:p>
        </w:tc>
        <w:tc>
          <w:tcPr>
            <w:tcW w:w="4962" w:type="dxa"/>
          </w:tcPr>
          <w:p w:rsidR="000F738B" w:rsidRPr="00A311A6" w:rsidP="006216DD">
            <w:pPr>
              <w:autoSpaceDE w:val="0"/>
              <w:autoSpaceDN w:val="0"/>
              <w:adjustRightInd w:val="0"/>
              <w:rPr>
                <w:rFonts w:ascii="FranklinGothic-Book" w:hAnsi="FranklinGothic-Book" w:cs="FranklinGothic-Book"/>
                <w:sz w:val="18"/>
                <w:szCs w:val="18"/>
              </w:rPr>
            </w:pPr>
            <w:r w:rsidRPr="00A311A6">
              <w:rPr>
                <w:rFonts w:ascii="FranklinGothic-BookItal" w:hAnsi="FranklinGothic-BookItal" w:cs="FranklinGothic-BookItal"/>
                <w:iCs/>
                <w:color w:val="006633"/>
                <w:sz w:val="18"/>
                <w:szCs w:val="18"/>
              </w:rPr>
              <w:t xml:space="preserve">Kommentarene til  forvaltningsloven er henta fra </w:t>
            </w:r>
            <w:r w:rsidRPr="00A311A6">
              <w:rPr>
                <w:rFonts w:ascii="FranklinGothic-BookItal" w:hAnsi="FranklinGothic-BookItal" w:cs="FranklinGothic-BookItal"/>
                <w:i/>
                <w:iCs/>
                <w:color w:val="006633"/>
                <w:sz w:val="18"/>
                <w:szCs w:val="18"/>
              </w:rPr>
              <w:t>Utdanningsdirektoratets veileder for nasjonalt tilsyn</w:t>
            </w:r>
          </w:p>
        </w:tc>
      </w:tr>
      <w:tr w:rsidTr="006216DD">
        <w:tblPrEx>
          <w:tblW w:w="0" w:type="auto"/>
          <w:tblLook w:val="04A0"/>
        </w:tblPrEx>
        <w:tc>
          <w:tcPr>
            <w:tcW w:w="3070" w:type="dxa"/>
          </w:tcPr>
          <w:p w:rsidR="000F738B" w:rsidRPr="00984578" w:rsidP="006216DD">
            <w:pPr>
              <w:rPr>
                <w:rFonts w:ascii="Arial" w:hAnsi="Arial" w:cs="Arial"/>
                <w:sz w:val="18"/>
                <w:szCs w:val="18"/>
              </w:rPr>
            </w:pPr>
            <w:r w:rsidRPr="00984578">
              <w:rPr>
                <w:rFonts w:ascii="Helvetica" w:hAnsi="Helvetica" w:cs="Arial"/>
                <w:color w:val="333333"/>
                <w:sz w:val="18"/>
                <w:szCs w:val="18"/>
              </w:rPr>
              <w:t>§ 16.</w:t>
            </w:r>
            <w:r>
              <w:rPr>
                <w:rStyle w:val="Emphasis"/>
                <w:rFonts w:ascii="Helvetica" w:hAnsi="Helvetica" w:cs="Arial"/>
                <w:color w:val="333333"/>
                <w:sz w:val="18"/>
                <w:szCs w:val="18"/>
              </w:rPr>
              <w:t>(forhåndsvarsling)</w:t>
            </w:r>
          </w:p>
        </w:tc>
        <w:tc>
          <w:tcPr>
            <w:tcW w:w="5543" w:type="dxa"/>
          </w:tcPr>
          <w:p w:rsidR="000F738B" w:rsidRPr="00984578" w:rsidP="006216DD">
            <w:pPr>
              <w:rPr>
                <w:rFonts w:ascii="Helvetica" w:hAnsi="Helvetica" w:cs="Arial"/>
                <w:color w:val="333333"/>
                <w:sz w:val="18"/>
                <w:szCs w:val="18"/>
              </w:rPr>
            </w:pPr>
            <w:r w:rsidRPr="00984578">
              <w:rPr>
                <w:rFonts w:ascii="Helvetica" w:hAnsi="Helvetica" w:cs="Arial"/>
                <w:color w:val="333333"/>
                <w:sz w:val="18"/>
                <w:szCs w:val="18"/>
              </w:rPr>
              <w:t>Part som ikke allerede ved søknad eller på annen måte har uttalt seg i saken, skal varsles før vedtak treffes og gis høve til å uttale seg innen en nærmere angitt frist. Dersom en mindreårig over 15 år er part i saken og blir representert av verge, skal dette også gjelde den mindreårige selv. Fristen løper fra den dag varslet er avsendt, når ikke annet uttrykkelig er sagt.</w:t>
            </w:r>
          </w:p>
          <w:p w:rsidR="000F738B" w:rsidRPr="00984578" w:rsidP="006216DD">
            <w:pPr>
              <w:rPr>
                <w:rFonts w:ascii="Helvetica" w:hAnsi="Helvetica" w:cs="Arial"/>
                <w:color w:val="333333"/>
                <w:sz w:val="18"/>
                <w:szCs w:val="18"/>
              </w:rPr>
            </w:pPr>
            <w:r w:rsidRPr="00984578">
              <w:rPr>
                <w:rFonts w:ascii="Helvetica" w:hAnsi="Helvetica" w:cs="Arial"/>
                <w:color w:val="333333"/>
                <w:sz w:val="18"/>
                <w:szCs w:val="18"/>
              </w:rPr>
              <w:t>Forhåndsvarslet skal gjøre greie for hva saken gjelder og ellers inneholde det som anses påkrevd for at parten på forsvarlig måte kan vareta sitt tarv. I regelen gis forhåndsvarsel skriftlig. Er det særlig byrdefullt å gi skriftlig underretning, kan underretningen gis muntlig eller på annen måte.</w:t>
            </w:r>
          </w:p>
        </w:tc>
        <w:tc>
          <w:tcPr>
            <w:tcW w:w="4962" w:type="dxa"/>
          </w:tcPr>
          <w:p w:rsidR="000F738B" w:rsidRPr="00984578" w:rsidP="006216DD">
            <w:pPr>
              <w:autoSpaceDE w:val="0"/>
              <w:autoSpaceDN w:val="0"/>
              <w:adjustRightInd w:val="0"/>
              <w:rPr>
                <w:rFonts w:ascii="FranklinGothic-Book" w:hAnsi="FranklinGothic-Book" w:cs="FranklinGothic-Book"/>
                <w:sz w:val="18"/>
                <w:szCs w:val="18"/>
              </w:rPr>
            </w:pPr>
            <w:r w:rsidRPr="00984578">
              <w:rPr>
                <w:rFonts w:ascii="FranklinGothic-Book" w:hAnsi="FranklinGothic-Book" w:cs="FranklinGothic-Book"/>
                <w:sz w:val="18"/>
                <w:szCs w:val="18"/>
              </w:rPr>
              <w:t xml:space="preserve">Som </w:t>
            </w:r>
            <w:r w:rsidRPr="00984578">
              <w:rPr>
                <w:rFonts w:ascii="FranklinGothic-Book" w:hAnsi="FranklinGothic-Book" w:cs="FranklinGothic-Book"/>
                <w:b/>
                <w:sz w:val="18"/>
                <w:szCs w:val="18"/>
              </w:rPr>
              <w:t>rektor</w:t>
            </w:r>
            <w:r w:rsidRPr="00984578">
              <w:rPr>
                <w:rFonts w:ascii="FranklinGothic-Book" w:hAnsi="FranklinGothic-Book" w:cs="FranklinGothic-Book"/>
                <w:sz w:val="18"/>
                <w:szCs w:val="18"/>
              </w:rPr>
              <w:t xml:space="preserve"> skal du sørge for at elever og/eller</w:t>
            </w:r>
            <w:r>
              <w:rPr>
                <w:rFonts w:ascii="FranklinGothic-Book" w:hAnsi="FranklinGothic-Book" w:cs="FranklinGothic-Book"/>
                <w:sz w:val="18"/>
                <w:szCs w:val="18"/>
              </w:rPr>
              <w:t xml:space="preserve"> foreldre som ikke allerede ved </w:t>
            </w:r>
            <w:r w:rsidRPr="00984578">
              <w:rPr>
                <w:rFonts w:ascii="FranklinGothic-Book" w:hAnsi="FranklinGothic-Book" w:cs="FranklinGothic-Book"/>
                <w:sz w:val="18"/>
                <w:szCs w:val="18"/>
              </w:rPr>
              <w:t>søknad eller på annen måte har uttalt seg i saken</w:t>
            </w:r>
            <w:r>
              <w:rPr>
                <w:rFonts w:ascii="FranklinGothic-Book" w:hAnsi="FranklinGothic-Book" w:cs="FranklinGothic-Book"/>
                <w:sz w:val="18"/>
                <w:szCs w:val="18"/>
              </w:rPr>
              <w:t xml:space="preserve"> blir varslet, før du kan fatte </w:t>
            </w:r>
            <w:r w:rsidRPr="00984578">
              <w:rPr>
                <w:rFonts w:ascii="FranklinGothic-Book" w:hAnsi="FranklinGothic-Book" w:cs="FranklinGothic-Book"/>
                <w:sz w:val="18"/>
                <w:szCs w:val="18"/>
              </w:rPr>
              <w:t>enkeltvedtak om avvik fra det ordinære opplæringstilbudet.</w:t>
            </w:r>
          </w:p>
          <w:p w:rsidR="000F738B" w:rsidRPr="00984578" w:rsidP="006216DD">
            <w:pPr>
              <w:autoSpaceDE w:val="0"/>
              <w:autoSpaceDN w:val="0"/>
              <w:adjustRightInd w:val="0"/>
              <w:rPr>
                <w:rFonts w:ascii="FranklinGothic-Book" w:hAnsi="FranklinGothic-Book" w:cs="FranklinGothic-Book"/>
                <w:sz w:val="18"/>
                <w:szCs w:val="18"/>
              </w:rPr>
            </w:pPr>
            <w:r w:rsidRPr="00984578">
              <w:rPr>
                <w:rFonts w:ascii="FranklinGothic-Book" w:hAnsi="FranklinGothic-Book" w:cs="FranklinGothic-Book"/>
                <w:sz w:val="18"/>
                <w:szCs w:val="18"/>
              </w:rPr>
              <w:t xml:space="preserve">Som </w:t>
            </w:r>
            <w:r w:rsidRPr="00984578">
              <w:rPr>
                <w:rFonts w:ascii="FranklinGothic-Book" w:hAnsi="FranklinGothic-Book" w:cs="FranklinGothic-Book"/>
                <w:b/>
                <w:sz w:val="18"/>
                <w:szCs w:val="18"/>
              </w:rPr>
              <w:t>rektor</w:t>
            </w:r>
            <w:r w:rsidRPr="00984578">
              <w:rPr>
                <w:rFonts w:ascii="FranklinGothic-Book" w:hAnsi="FranklinGothic-Book" w:cs="FranklinGothic-Book"/>
                <w:sz w:val="18"/>
                <w:szCs w:val="18"/>
              </w:rPr>
              <w:t xml:space="preserve"> må du sørge for at forhåndsvarselet red</w:t>
            </w:r>
            <w:r>
              <w:rPr>
                <w:rFonts w:ascii="FranklinGothic-Book" w:hAnsi="FranklinGothic-Book" w:cs="FranklinGothic-Book"/>
                <w:sz w:val="18"/>
                <w:szCs w:val="18"/>
              </w:rPr>
              <w:t xml:space="preserve">egjør for hva saken gjelder, og </w:t>
            </w:r>
            <w:r w:rsidRPr="00984578">
              <w:rPr>
                <w:rFonts w:ascii="FranklinGothic-Book" w:hAnsi="FranklinGothic-Book" w:cs="FranklinGothic-Book"/>
                <w:sz w:val="18"/>
                <w:szCs w:val="18"/>
              </w:rPr>
              <w:t>vise til det rettslig og faktiske grunnlaget for det varslede enkeltvedtaket.</w:t>
            </w:r>
          </w:p>
        </w:tc>
      </w:tr>
      <w:tr w:rsidTr="006216DD">
        <w:tblPrEx>
          <w:tblW w:w="0" w:type="auto"/>
          <w:tblLook w:val="04A0"/>
        </w:tblPrEx>
        <w:tc>
          <w:tcPr>
            <w:tcW w:w="3070" w:type="dxa"/>
          </w:tcPr>
          <w:p w:rsidR="000F738B" w:rsidRPr="00984578" w:rsidP="006216DD">
            <w:pPr>
              <w:rPr>
                <w:rStyle w:val="Emphasis"/>
                <w:rFonts w:ascii="Helvetica" w:hAnsi="Helvetica" w:cs="Arial"/>
                <w:color w:val="333333"/>
                <w:sz w:val="18"/>
                <w:szCs w:val="18"/>
              </w:rPr>
            </w:pPr>
            <w:r w:rsidRPr="00984578">
              <w:rPr>
                <w:rFonts w:ascii="Helvetica" w:hAnsi="Helvetica" w:cs="Arial"/>
                <w:color w:val="333333"/>
                <w:sz w:val="18"/>
                <w:szCs w:val="18"/>
              </w:rPr>
              <w:t xml:space="preserve">§ 24 </w:t>
            </w:r>
            <w:r w:rsidRPr="00984578">
              <w:rPr>
                <w:rStyle w:val="Emphasis"/>
                <w:rFonts w:ascii="Helvetica" w:hAnsi="Helvetica" w:cs="Arial"/>
                <w:color w:val="333333"/>
                <w:sz w:val="18"/>
                <w:szCs w:val="18"/>
              </w:rPr>
              <w:t xml:space="preserve">(når enkeltvedtak skal grunngis) </w:t>
            </w:r>
          </w:p>
          <w:p w:rsidR="000F738B" w:rsidRPr="00984578" w:rsidP="006216DD">
            <w:pPr>
              <w:rPr>
                <w:rFonts w:ascii="Helvetica" w:hAnsi="Helvetica" w:cs="Arial"/>
                <w:color w:val="333333"/>
                <w:sz w:val="18"/>
                <w:szCs w:val="18"/>
              </w:rPr>
            </w:pPr>
            <w:r w:rsidRPr="00984578">
              <w:rPr>
                <w:rFonts w:ascii="Helvetica" w:hAnsi="Helvetica" w:cs="Arial"/>
                <w:color w:val="333333"/>
                <w:sz w:val="18"/>
                <w:szCs w:val="18"/>
              </w:rPr>
              <w:t xml:space="preserve">§ 25 </w:t>
            </w:r>
            <w:r w:rsidRPr="00984578">
              <w:rPr>
                <w:rStyle w:val="Emphasis"/>
                <w:rFonts w:ascii="Helvetica" w:hAnsi="Helvetica" w:cs="Arial"/>
                <w:color w:val="333333"/>
                <w:sz w:val="18"/>
                <w:szCs w:val="18"/>
              </w:rPr>
              <w:t>(begrunnelsens innhold)</w:t>
            </w:r>
          </w:p>
        </w:tc>
        <w:tc>
          <w:tcPr>
            <w:tcW w:w="5543" w:type="dxa"/>
          </w:tcPr>
          <w:p w:rsidR="000F738B" w:rsidRPr="00984578" w:rsidP="006216DD">
            <w:pPr>
              <w:rPr>
                <w:rFonts w:ascii="Helvetica" w:hAnsi="Helvetica" w:cs="Arial"/>
                <w:color w:val="333333"/>
                <w:sz w:val="18"/>
                <w:szCs w:val="18"/>
              </w:rPr>
            </w:pPr>
            <w:r w:rsidRPr="00984578">
              <w:rPr>
                <w:rFonts w:ascii="Helvetica" w:hAnsi="Helvetica" w:cs="Arial"/>
                <w:color w:val="333333"/>
                <w:sz w:val="18"/>
                <w:szCs w:val="18"/>
              </w:rPr>
              <w:t>Enkeltvedtak skal grunngis. Forvaltningsorganet skal gi begrunnelsen samtidig med at vedtaket treffes.</w:t>
            </w:r>
          </w:p>
          <w:p w:rsidR="000F738B" w:rsidRPr="00675153" w:rsidP="006216DD">
            <w:pPr>
              <w:rPr>
                <w:rFonts w:ascii="Arial" w:hAnsi="Arial" w:cs="Arial"/>
              </w:rPr>
            </w:pPr>
            <w:r w:rsidRPr="00984578">
              <w:rPr>
                <w:rFonts w:ascii="Helvetica" w:hAnsi="Helvetica" w:cs="Arial"/>
                <w:color w:val="333333"/>
                <w:sz w:val="18"/>
                <w:szCs w:val="18"/>
              </w:rPr>
              <w:t>I begrunnelsen skal vises til de regler vedtaket bygger på, med mindre parten kjenner reglene. I den utstrekning det er nødvendig for å sette parten i stand til å forstå vedtaket, skal begrunnelsen også gjengi innholdet av reglene eller den problemstilling vedtaket bygger på.</w:t>
            </w:r>
          </w:p>
        </w:tc>
        <w:tc>
          <w:tcPr>
            <w:tcW w:w="4962" w:type="dxa"/>
          </w:tcPr>
          <w:p w:rsidR="000F738B" w:rsidRPr="00984578" w:rsidP="006216DD">
            <w:pPr>
              <w:autoSpaceDE w:val="0"/>
              <w:autoSpaceDN w:val="0"/>
              <w:adjustRightInd w:val="0"/>
              <w:rPr>
                <w:rFonts w:ascii="FranklinGothic-Book" w:hAnsi="FranklinGothic-Book" w:cs="FranklinGothic-Book"/>
                <w:sz w:val="18"/>
                <w:szCs w:val="18"/>
              </w:rPr>
            </w:pPr>
            <w:r w:rsidRPr="00984578">
              <w:rPr>
                <w:rFonts w:ascii="FranklinGothic-Book" w:hAnsi="FranklinGothic-Book" w:cs="FranklinGothic-Book"/>
                <w:sz w:val="18"/>
                <w:szCs w:val="18"/>
              </w:rPr>
              <w:t xml:space="preserve">Som </w:t>
            </w:r>
            <w:r w:rsidRPr="00984578">
              <w:rPr>
                <w:rFonts w:ascii="FranklinGothic-Book" w:hAnsi="FranklinGothic-Book" w:cs="FranklinGothic-Book"/>
                <w:b/>
                <w:sz w:val="18"/>
                <w:szCs w:val="18"/>
              </w:rPr>
              <w:t>rektor</w:t>
            </w:r>
            <w:r w:rsidRPr="00984578">
              <w:rPr>
                <w:rFonts w:ascii="FranklinGothic-Book" w:hAnsi="FranklinGothic-Book" w:cs="FranklinGothic-Book"/>
                <w:sz w:val="18"/>
                <w:szCs w:val="18"/>
              </w:rPr>
              <w:t xml:space="preserve"> må du alltid begrunne enkeltvedtaket.</w:t>
            </w:r>
          </w:p>
          <w:p w:rsidR="000F738B" w:rsidRPr="00675153" w:rsidP="006216DD">
            <w:pPr>
              <w:rPr>
                <w:rFonts w:ascii="Arial" w:hAnsi="Arial" w:cs="Arial"/>
              </w:rPr>
            </w:pPr>
            <w:r w:rsidRPr="00984578">
              <w:rPr>
                <w:rFonts w:ascii="FranklinGothic-Book" w:hAnsi="FranklinGothic-Book" w:cs="FranklinGothic-Book"/>
                <w:sz w:val="18"/>
                <w:szCs w:val="18"/>
              </w:rPr>
              <w:t>I begrunnelsen må du vise hva du har lagt vekt på ved vurderingen</w:t>
            </w:r>
          </w:p>
        </w:tc>
      </w:tr>
      <w:tr w:rsidTr="006216DD">
        <w:tblPrEx>
          <w:tblW w:w="0" w:type="auto"/>
          <w:tblLook w:val="04A0"/>
        </w:tblPrEx>
        <w:tc>
          <w:tcPr>
            <w:tcW w:w="3070" w:type="dxa"/>
          </w:tcPr>
          <w:p w:rsidR="000F738B" w:rsidRPr="008F7A2D" w:rsidP="006216DD">
            <w:pPr>
              <w:rPr>
                <w:rFonts w:ascii="Helvetica" w:hAnsi="Helvetica" w:cs="Arial"/>
                <w:color w:val="333333"/>
                <w:sz w:val="18"/>
                <w:szCs w:val="18"/>
              </w:rPr>
            </w:pPr>
            <w:r w:rsidRPr="008F7A2D">
              <w:rPr>
                <w:rFonts w:ascii="Helvetica" w:hAnsi="Helvetica" w:cs="Arial"/>
                <w:color w:val="333333"/>
                <w:sz w:val="18"/>
                <w:szCs w:val="18"/>
              </w:rPr>
              <w:t xml:space="preserve">§ 27 </w:t>
            </w:r>
            <w:r w:rsidRPr="008F7A2D">
              <w:rPr>
                <w:rStyle w:val="Emphasis"/>
                <w:rFonts w:ascii="Helvetica" w:hAnsi="Helvetica" w:cs="Arial"/>
                <w:color w:val="333333"/>
                <w:sz w:val="18"/>
                <w:szCs w:val="18"/>
              </w:rPr>
              <w:t>(underretning om vedtaket)</w:t>
            </w:r>
          </w:p>
        </w:tc>
        <w:tc>
          <w:tcPr>
            <w:tcW w:w="5543" w:type="dxa"/>
          </w:tcPr>
          <w:p w:rsidR="000F738B" w:rsidRPr="008F7A2D" w:rsidP="006216DD">
            <w:pPr>
              <w:rPr>
                <w:rFonts w:ascii="Helvetica" w:hAnsi="Helvetica" w:cs="Arial"/>
                <w:color w:val="333333"/>
                <w:sz w:val="18"/>
                <w:szCs w:val="18"/>
              </w:rPr>
            </w:pPr>
            <w:r w:rsidRPr="008F7A2D">
              <w:rPr>
                <w:rFonts w:ascii="Helvetica" w:hAnsi="Helvetica" w:cs="Arial"/>
                <w:color w:val="333333"/>
                <w:sz w:val="18"/>
                <w:szCs w:val="18"/>
              </w:rPr>
              <w:t>Det forvaltningsorgan som har truffet vedtaket, skal sørge for at partene underrettes om vedtaket så snart som mulig.</w:t>
            </w:r>
          </w:p>
          <w:p w:rsidR="000F738B" w:rsidRPr="008F7A2D" w:rsidP="006216DD">
            <w:pPr>
              <w:rPr>
                <w:rFonts w:ascii="Arial" w:hAnsi="Arial" w:cs="Arial"/>
                <w:sz w:val="18"/>
                <w:szCs w:val="18"/>
              </w:rPr>
            </w:pPr>
            <w:r w:rsidRPr="008F7A2D">
              <w:rPr>
                <w:rFonts w:ascii="Helvetica" w:hAnsi="Helvetica" w:cs="Arial"/>
                <w:color w:val="333333"/>
                <w:sz w:val="18"/>
                <w:szCs w:val="18"/>
              </w:rPr>
              <w:t>I underretningen skal videre gis opplysning om klageadgang, klagefrist, klageinstans og den nærmere fremgangsmåte ved klage, samt om retten etter § 18, jfr § 19 til å se sakens dokumenter. Dersom vedtaket kan tenkes gjennomført til skade for parten før klagesaken er avgjort, skal det også gjøres merksam på adgangen til å be om at gjennomføringen utsettes, jfr. § 42 første ledd.</w:t>
            </w:r>
          </w:p>
        </w:tc>
        <w:tc>
          <w:tcPr>
            <w:tcW w:w="4962" w:type="dxa"/>
          </w:tcPr>
          <w:p w:rsidR="000F738B" w:rsidRPr="008F7A2D" w:rsidP="006216DD">
            <w:pPr>
              <w:autoSpaceDE w:val="0"/>
              <w:autoSpaceDN w:val="0"/>
              <w:adjustRightInd w:val="0"/>
              <w:rPr>
                <w:rFonts w:ascii="FranklinGothic-Book" w:hAnsi="FranklinGothic-Book" w:cs="FranklinGothic-Book"/>
                <w:color w:val="000000"/>
                <w:sz w:val="18"/>
                <w:szCs w:val="18"/>
              </w:rPr>
            </w:pPr>
            <w:r w:rsidRPr="008F7A2D">
              <w:rPr>
                <w:rFonts w:ascii="FranklinGothic-Book" w:hAnsi="FranklinGothic-Book" w:cs="FranklinGothic-Book"/>
                <w:color w:val="000000"/>
                <w:sz w:val="18"/>
                <w:szCs w:val="18"/>
              </w:rPr>
              <w:t xml:space="preserve">Som </w:t>
            </w:r>
            <w:r w:rsidRPr="008F7A2D">
              <w:rPr>
                <w:rFonts w:ascii="FranklinGothic-Book" w:hAnsi="FranklinGothic-Book" w:cs="FranklinGothic-Book"/>
                <w:b/>
                <w:color w:val="000000"/>
                <w:sz w:val="18"/>
                <w:szCs w:val="18"/>
              </w:rPr>
              <w:t>rektor</w:t>
            </w:r>
            <w:r w:rsidRPr="008F7A2D">
              <w:rPr>
                <w:rFonts w:ascii="FranklinGothic-Book" w:hAnsi="FranklinGothic-Book" w:cs="FranklinGothic-Book"/>
                <w:color w:val="000000"/>
                <w:sz w:val="18"/>
                <w:szCs w:val="18"/>
              </w:rPr>
              <w:t xml:space="preserve"> må du sørge for at enkeltvedtaket</w:t>
            </w:r>
            <w:r>
              <w:rPr>
                <w:rFonts w:ascii="FranklinGothic-Book" w:hAnsi="FranklinGothic-Book" w:cs="FranklinGothic-Book"/>
                <w:color w:val="000000"/>
                <w:sz w:val="18"/>
                <w:szCs w:val="18"/>
              </w:rPr>
              <w:t xml:space="preserve"> opplyser om forvaltningslovens </w:t>
            </w:r>
            <w:r w:rsidRPr="008F7A2D">
              <w:rPr>
                <w:rFonts w:ascii="FranklinGothic-Book" w:hAnsi="FranklinGothic-Book" w:cs="FranklinGothic-Book"/>
                <w:color w:val="000000"/>
                <w:sz w:val="18"/>
                <w:szCs w:val="18"/>
              </w:rPr>
              <w:t>klageregler:</w:t>
            </w:r>
          </w:p>
          <w:p w:rsidR="000F738B" w:rsidRPr="008F7A2D" w:rsidP="006216DD">
            <w:pPr>
              <w:autoSpaceDE w:val="0"/>
              <w:autoSpaceDN w:val="0"/>
              <w:adjustRightInd w:val="0"/>
              <w:rPr>
                <w:rFonts w:ascii="FranklinGothic-Book" w:hAnsi="FranklinGothic-Book" w:cs="FranklinGothic-Book"/>
                <w:color w:val="000000"/>
                <w:sz w:val="18"/>
                <w:szCs w:val="18"/>
              </w:rPr>
            </w:pPr>
            <w:r w:rsidRPr="008F7A2D">
              <w:rPr>
                <w:rFonts w:ascii="FranklinGothic-Book" w:hAnsi="FranklinGothic-Book" w:cs="FranklinGothic-Book"/>
                <w:color w:val="000000"/>
                <w:sz w:val="18"/>
                <w:szCs w:val="18"/>
              </w:rPr>
              <w:t>− Det må stå hvor lang klagefristen er.</w:t>
            </w:r>
          </w:p>
          <w:p w:rsidR="000F738B" w:rsidRPr="008F7A2D" w:rsidP="006216DD">
            <w:pPr>
              <w:autoSpaceDE w:val="0"/>
              <w:autoSpaceDN w:val="0"/>
              <w:adjustRightInd w:val="0"/>
              <w:rPr>
                <w:rFonts w:ascii="FranklinGothic-Book" w:hAnsi="FranklinGothic-Book" w:cs="FranklinGothic-Book"/>
                <w:color w:val="000000"/>
                <w:sz w:val="18"/>
                <w:szCs w:val="18"/>
              </w:rPr>
            </w:pPr>
            <w:r w:rsidRPr="008F7A2D">
              <w:rPr>
                <w:rFonts w:ascii="FranklinGothic-Book" w:hAnsi="FranklinGothic-Book" w:cs="FranklinGothic-Book"/>
                <w:color w:val="000000"/>
                <w:sz w:val="18"/>
                <w:szCs w:val="18"/>
              </w:rPr>
              <w:t>− Det må stå hvor klagen skal sendes.</w:t>
            </w:r>
          </w:p>
          <w:p w:rsidR="000F738B" w:rsidRPr="008F7A2D" w:rsidP="006216DD">
            <w:pPr>
              <w:autoSpaceDE w:val="0"/>
              <w:autoSpaceDN w:val="0"/>
              <w:adjustRightInd w:val="0"/>
              <w:rPr>
                <w:rFonts w:ascii="FranklinGothic-Book" w:hAnsi="FranklinGothic-Book" w:cs="FranklinGothic-Book"/>
                <w:color w:val="000000"/>
                <w:sz w:val="18"/>
                <w:szCs w:val="18"/>
              </w:rPr>
            </w:pPr>
            <w:r w:rsidRPr="008F7A2D">
              <w:rPr>
                <w:rFonts w:ascii="FranklinGothic-Book" w:hAnsi="FranklinGothic-Book" w:cs="FranklinGothic-Book"/>
                <w:color w:val="000000"/>
                <w:sz w:val="18"/>
                <w:szCs w:val="18"/>
              </w:rPr>
              <w:t>− Det må stå hvem som er klageinstans.</w:t>
            </w:r>
          </w:p>
          <w:p w:rsidR="000F738B" w:rsidRPr="008F7A2D" w:rsidP="006216DD">
            <w:pPr>
              <w:rPr>
                <w:rFonts w:ascii="Arial" w:hAnsi="Arial" w:cs="Arial"/>
                <w:sz w:val="18"/>
                <w:szCs w:val="18"/>
              </w:rPr>
            </w:pPr>
            <w:r w:rsidRPr="008F7A2D">
              <w:rPr>
                <w:rFonts w:ascii="FranklinGothic-BookItal" w:hAnsi="FranklinGothic-BookItal" w:cs="FranklinGothic-BookItal"/>
                <w:i/>
                <w:iCs/>
                <w:color w:val="006633"/>
                <w:sz w:val="18"/>
                <w:szCs w:val="18"/>
              </w:rPr>
              <w:t>Forvaltningsloven §§ 27-32 og opplæringsloven § 15-2</w:t>
            </w:r>
          </w:p>
        </w:tc>
      </w:tr>
      <w:tr w:rsidTr="006216DD">
        <w:tblPrEx>
          <w:tblW w:w="0" w:type="auto"/>
          <w:tblLook w:val="04A0"/>
        </w:tblPrEx>
        <w:tc>
          <w:tcPr>
            <w:tcW w:w="3070" w:type="dxa"/>
          </w:tcPr>
          <w:p w:rsidR="000F738B" w:rsidRPr="008F7A2D" w:rsidP="006216DD">
            <w:pPr>
              <w:rPr>
                <w:rFonts w:ascii="Helvetica" w:hAnsi="Helvetica" w:cs="Arial"/>
                <w:color w:val="333333"/>
                <w:sz w:val="18"/>
                <w:szCs w:val="18"/>
              </w:rPr>
            </w:pPr>
            <w:r>
              <w:rPr>
                <w:rFonts w:ascii="Helvetica" w:hAnsi="Helvetica" w:cs="Arial"/>
                <w:color w:val="333333"/>
                <w:sz w:val="18"/>
                <w:szCs w:val="18"/>
              </w:rPr>
              <w:t xml:space="preserve">§ 18 </w:t>
            </w:r>
            <w:r w:rsidRPr="008F7A2D">
              <w:rPr>
                <w:rStyle w:val="Emphasis"/>
                <w:rFonts w:ascii="Helvetica" w:hAnsi="Helvetica" w:cs="Arial"/>
                <w:color w:val="333333"/>
                <w:sz w:val="18"/>
                <w:szCs w:val="18"/>
              </w:rPr>
              <w:t>(partenes adgang til å gjøre seg kjent med sakens dokumenter)</w:t>
            </w:r>
          </w:p>
        </w:tc>
        <w:tc>
          <w:tcPr>
            <w:tcW w:w="5543" w:type="dxa"/>
          </w:tcPr>
          <w:p w:rsidR="000F738B" w:rsidRPr="008F7A2D" w:rsidP="006216DD">
            <w:pPr>
              <w:rPr>
                <w:rFonts w:ascii="Arial" w:hAnsi="Arial" w:cs="Arial"/>
                <w:sz w:val="18"/>
                <w:szCs w:val="18"/>
              </w:rPr>
            </w:pPr>
            <w:r w:rsidRPr="008F7A2D">
              <w:rPr>
                <w:rFonts w:ascii="Helvetica" w:hAnsi="Helvetica" w:cs="Arial"/>
                <w:color w:val="333333"/>
                <w:sz w:val="18"/>
                <w:szCs w:val="18"/>
              </w:rPr>
              <w:t>En part har rett til å gjøre seg kjent med sakens dokumenter, for så vidt ikke annet følger av reglene i §§ 18 til 19. Dersom en mindreårig er part i saken og blir representert av verge, gjelder dette også den mindreårige selv. Retten til innsyn gjelder også etter at det er truffet vedtak i saken</w:t>
            </w:r>
          </w:p>
        </w:tc>
        <w:tc>
          <w:tcPr>
            <w:tcW w:w="4962" w:type="dxa"/>
          </w:tcPr>
          <w:p w:rsidR="000F738B" w:rsidRPr="008F7A2D" w:rsidP="006216DD">
            <w:pPr>
              <w:autoSpaceDE w:val="0"/>
              <w:autoSpaceDN w:val="0"/>
              <w:adjustRightInd w:val="0"/>
              <w:rPr>
                <w:rFonts w:ascii="FranklinGothic-Book" w:hAnsi="FranklinGothic-Book" w:cs="FranklinGothic-Book"/>
                <w:color w:val="000000"/>
                <w:sz w:val="18"/>
                <w:szCs w:val="18"/>
              </w:rPr>
            </w:pPr>
            <w:r w:rsidRPr="008F7A2D">
              <w:rPr>
                <w:rFonts w:ascii="FranklinGothic-Book" w:hAnsi="FranklinGothic-Book" w:cs="FranklinGothic-Book"/>
                <w:color w:val="000000"/>
                <w:sz w:val="18"/>
                <w:szCs w:val="18"/>
              </w:rPr>
              <w:t xml:space="preserve">Som </w:t>
            </w:r>
            <w:r w:rsidRPr="008F7A2D">
              <w:rPr>
                <w:rFonts w:ascii="FranklinGothic-Book" w:hAnsi="FranklinGothic-Book" w:cs="FranklinGothic-Book"/>
                <w:b/>
                <w:color w:val="000000"/>
                <w:sz w:val="18"/>
                <w:szCs w:val="18"/>
              </w:rPr>
              <w:t>rektor</w:t>
            </w:r>
            <w:r w:rsidRPr="008F7A2D">
              <w:rPr>
                <w:rFonts w:ascii="FranklinGothic-Book" w:hAnsi="FranklinGothic-Book" w:cs="FranklinGothic-Book"/>
                <w:color w:val="000000"/>
                <w:sz w:val="18"/>
                <w:szCs w:val="18"/>
              </w:rPr>
              <w:t xml:space="preserve"> må du sørge for at enkeltvedtaket opplyse</w:t>
            </w:r>
            <w:r>
              <w:rPr>
                <w:rFonts w:ascii="FranklinGothic-Book" w:hAnsi="FranklinGothic-Book" w:cs="FranklinGothic-Book"/>
                <w:color w:val="000000"/>
                <w:sz w:val="18"/>
                <w:szCs w:val="18"/>
              </w:rPr>
              <w:t xml:space="preserve">r om foreldrenes/elevenes </w:t>
            </w:r>
            <w:r w:rsidRPr="008F7A2D">
              <w:rPr>
                <w:rFonts w:ascii="FranklinGothic-Book" w:hAnsi="FranklinGothic-Book" w:cs="FranklinGothic-Book"/>
                <w:color w:val="000000"/>
                <w:sz w:val="18"/>
                <w:szCs w:val="18"/>
              </w:rPr>
              <w:t>rett til å se sakens dokumenter.</w:t>
            </w:r>
          </w:p>
          <w:p w:rsidR="000F738B" w:rsidRPr="008F7A2D" w:rsidP="006216DD">
            <w:pPr>
              <w:rPr>
                <w:rFonts w:ascii="Arial" w:hAnsi="Arial" w:cs="Arial"/>
                <w:sz w:val="18"/>
                <w:szCs w:val="18"/>
              </w:rPr>
            </w:pPr>
            <w:r w:rsidRPr="008F7A2D">
              <w:rPr>
                <w:rFonts w:ascii="FranklinGothic-BookItal" w:hAnsi="FranklinGothic-BookItal" w:cs="FranklinGothic-BookItal"/>
                <w:i/>
                <w:iCs/>
                <w:color w:val="006633"/>
                <w:sz w:val="18"/>
                <w:szCs w:val="18"/>
              </w:rPr>
              <w:t>Forvaltningsloven §§ 18, 19 og 27</w:t>
            </w:r>
          </w:p>
        </w:tc>
      </w:tr>
      <w:tr w:rsidTr="006216DD">
        <w:tblPrEx>
          <w:tblW w:w="0" w:type="auto"/>
          <w:tblLook w:val="04A0"/>
        </w:tblPrEx>
        <w:tc>
          <w:tcPr>
            <w:tcW w:w="3070" w:type="dxa"/>
          </w:tcPr>
          <w:p w:rsidR="000F738B" w:rsidP="006216DD">
            <w:pPr>
              <w:rPr>
                <w:rFonts w:ascii="Helvetica" w:hAnsi="Helvetica" w:cs="Arial"/>
                <w:color w:val="333333"/>
                <w:sz w:val="23"/>
                <w:szCs w:val="23"/>
              </w:rPr>
            </w:pPr>
          </w:p>
        </w:tc>
        <w:tc>
          <w:tcPr>
            <w:tcW w:w="5543" w:type="dxa"/>
          </w:tcPr>
          <w:p w:rsidR="000F738B" w:rsidRPr="00675153" w:rsidP="006216DD">
            <w:pPr>
              <w:rPr>
                <w:rFonts w:ascii="Arial" w:hAnsi="Arial" w:cs="Arial"/>
              </w:rPr>
            </w:pPr>
          </w:p>
        </w:tc>
        <w:tc>
          <w:tcPr>
            <w:tcW w:w="4962" w:type="dxa"/>
          </w:tcPr>
          <w:p w:rsidR="000F738B" w:rsidRPr="00675153" w:rsidP="006216DD">
            <w:pPr>
              <w:rPr>
                <w:rFonts w:ascii="Arial" w:hAnsi="Arial" w:cs="Arial"/>
              </w:rPr>
            </w:pPr>
          </w:p>
        </w:tc>
      </w:tr>
    </w:tbl>
    <w:p w:rsidR="000F738B" w:rsidP="000F738B"/>
    <w:p w:rsidR="00950BED">
      <w:pPr>
        <w:ind w:left="2127" w:hanging="2127"/>
      </w:pPr>
    </w:p>
    <w:p w:rsidR="00950BED">
      <w:pPr>
        <w:rPr>
          <w:rFonts w:ascii="Verdana" w:hAnsi="Verdana"/>
          <w:sz w:val="20"/>
        </w:rPr>
      </w:pPr>
    </w:p>
    <w:p w:rsidR="00950BED">
      <w:pPr>
        <w:ind w:left="2127" w:hanging="2127"/>
        <w:jc w:val="both"/>
        <w:rPr>
          <w:rFonts w:ascii="Verdana" w:hAnsi="Verdana"/>
          <w:sz w:val="20"/>
        </w:rPr>
      </w:pPr>
      <w:r>
        <w:rPr>
          <w:rFonts w:ascii="Verdana" w:hAnsi="Verdana"/>
          <w:b/>
          <w:bCs/>
          <w:sz w:val="20"/>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700"/>
        <w:gridCol w:w="77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950BED">
      <w:pPr>
        <w:pStyle w:val="Caption"/>
        <w:rPr>
          <w:rFonts w:ascii="Verdana" w:hAnsi="Verdana"/>
          <w:sz w:val="20"/>
        </w:rPr>
      </w:pPr>
      <w:bookmarkEnd w:id="1"/>
    </w:p>
    <w:p w:rsidR="00950BED">
      <w:pPr>
        <w:rPr>
          <w:rFonts w:ascii="Verdana" w:hAnsi="Verdana"/>
          <w:b/>
          <w:bCs/>
          <w:sz w:val="20"/>
        </w:rPr>
      </w:pPr>
      <w:r>
        <w:rPr>
          <w:rFonts w:ascii="Verdana" w:hAnsi="Verdana"/>
          <w:b/>
          <w:bCs/>
          <w:sz w:val="20"/>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4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071546">
      <w:pPr>
        <w:rPr>
          <w:rFonts w:ascii="Verdana" w:hAnsi="Verdana"/>
          <w:sz w:val="20"/>
        </w:rPr>
      </w:pPr>
      <w:bookmarkEnd w:id="2"/>
    </w:p>
    <w:p w:rsidR="00950BED">
      <w:pPr>
        <w:rPr>
          <w:rFonts w:ascii="Verdana" w:hAnsi="Verdana"/>
          <w:sz w:val="20"/>
        </w:rPr>
      </w:pPr>
    </w:p>
    <w:sectPr w:rsidSect="000D34F6">
      <w:headerReference w:type="even" r:id="rId6"/>
      <w:headerReference w:type="default" r:id="rId7"/>
      <w:footerReference w:type="even" r:id="rId8"/>
      <w:footerReference w:type="default" r:id="rId9"/>
      <w:headerReference w:type="first" r:id="rId10"/>
      <w:footerReference w:type="first" r:id="rId11"/>
      <w:type w:val="continuous"/>
      <w:pgSz w:w="16840" w:h="11907" w:orient="landscape" w:code="9"/>
      <w:pgMar w:top="720" w:right="720" w:bottom="720" w:left="720" w:header="851" w:footer="454" w:gutter="0"/>
      <w:pgNumType w:start="1"/>
      <w:cols w:space="708"/>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 w:name="FranklinGothic-BookIta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537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2538"/>
      <w:gridCol w:w="567"/>
      <w:gridCol w:w="2268"/>
    </w:tblGrid>
    <w:tr w:rsidTr="00150181">
      <w:tblPrEx>
        <w:tblW w:w="1537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12538" w:type="dxa"/>
          <w:vMerge w:val="restart"/>
          <w:vAlign w:val="center"/>
        </w:tcPr>
        <w:p w:rsidR="00DB30E3" w:rsidP="00150181">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Sjekkliste for rektor, forsvarlig system (opplærings-, forvaltningslov og forskrift)</w:t>
          </w:r>
          <w:r>
            <w:rPr>
              <w:rFonts w:ascii="Verdana" w:hAnsi="Verdana"/>
              <w:b/>
              <w:color w:val="0082A3"/>
              <w:sz w:val="28"/>
            </w:rPr>
            <w:fldChar w:fldCharType="end"/>
          </w:r>
        </w:p>
      </w:tc>
      <w:tc>
        <w:tcPr>
          <w:tcW w:w="567" w:type="dxa"/>
        </w:tcPr>
        <w:p w:rsidR="00DB30E3" w:rsidRPr="00554977" w:rsidP="00150181">
          <w:pPr>
            <w:tabs>
              <w:tab w:val="left" w:pos="497"/>
            </w:tabs>
            <w:rPr>
              <w:rFonts w:ascii="Verdana" w:hAnsi="Verdana"/>
              <w:color w:val="0082A3"/>
              <w:sz w:val="18"/>
              <w:lang w:val="de-DE"/>
            </w:rPr>
          </w:pPr>
          <w:r>
            <w:rPr>
              <w:rFonts w:ascii="Verdana" w:hAnsi="Verdana"/>
              <w:b/>
              <w:bCs/>
              <w:sz w:val="18"/>
            </w:rPr>
            <w:t>ID</w:t>
          </w:r>
        </w:p>
      </w:tc>
      <w:tc>
        <w:tcPr>
          <w:tcW w:w="2268" w:type="dxa"/>
        </w:tcPr>
        <w:p w:rsidR="00DB30E3" w:rsidRPr="00554977" w:rsidP="00150181">
          <w:pPr>
            <w:tabs>
              <w:tab w:val="left" w:pos="497"/>
            </w:tabs>
            <w:rPr>
              <w:rFonts w:ascii="Verdana" w:hAnsi="Verdana"/>
              <w:b/>
              <w:color w:val="000080"/>
              <w:sz w:val="18"/>
            </w:rPr>
          </w:pPr>
          <w:r w:rsidRPr="00554977">
            <w:rPr>
              <w:rFonts w:ascii="Verdana" w:hAnsi="Verdana"/>
              <w:b/>
              <w:color w:val="0082A3"/>
              <w:sz w:val="18"/>
            </w:rPr>
            <w:fldChar w:fldCharType="begin" w:fldLock="1"/>
          </w:r>
          <w:r w:rsidRPr="00554977">
            <w:rPr>
              <w:rFonts w:ascii="Verdana" w:hAnsi="Verdana"/>
              <w:b/>
              <w:color w:val="0082A3"/>
              <w:sz w:val="18"/>
            </w:rPr>
            <w:instrText xml:space="preserve"> DOCPROPERTY EK_DokumentID </w:instrText>
          </w:r>
          <w:r w:rsidRPr="00554977">
            <w:rPr>
              <w:rFonts w:ascii="Verdana" w:hAnsi="Verdana"/>
              <w:b/>
              <w:color w:val="0082A3"/>
              <w:sz w:val="18"/>
            </w:rPr>
            <w:fldChar w:fldCharType="separate"/>
          </w:r>
          <w:r w:rsidRPr="00554977">
            <w:rPr>
              <w:rFonts w:ascii="Verdana" w:hAnsi="Verdana"/>
              <w:b/>
              <w:color w:val="0082A3"/>
              <w:sz w:val="18"/>
            </w:rPr>
            <w:t>D11521</w:t>
          </w:r>
          <w:r w:rsidRPr="00554977">
            <w:rPr>
              <w:rFonts w:ascii="Verdana" w:hAnsi="Verdana"/>
              <w:b/>
              <w:color w:val="0082A3"/>
              <w:sz w:val="18"/>
            </w:rPr>
            <w:fldChar w:fldCharType="end"/>
          </w:r>
        </w:p>
      </w:tc>
    </w:tr>
    <w:tr w:rsidTr="00150181">
      <w:tblPrEx>
        <w:tblW w:w="15373" w:type="dxa"/>
        <w:tblInd w:w="70" w:type="dxa"/>
        <w:tblLayout w:type="fixed"/>
        <w:tblCellMar>
          <w:left w:w="70" w:type="dxa"/>
          <w:right w:w="70" w:type="dxa"/>
        </w:tblCellMar>
        <w:tblLook w:val="0000"/>
      </w:tblPrEx>
      <w:trPr>
        <w:cantSplit/>
      </w:trPr>
      <w:tc>
        <w:tcPr>
          <w:tcW w:w="12538" w:type="dxa"/>
          <w:vMerge/>
          <w:vAlign w:val="center"/>
        </w:tcPr>
        <w:p w:rsidR="00DB30E3" w:rsidP="00150181">
          <w:pPr>
            <w:rPr>
              <w:rFonts w:ascii="Verdana" w:hAnsi="Verdana"/>
              <w:b/>
              <w:color w:val="0082A3"/>
              <w:sz w:val="28"/>
            </w:rPr>
          </w:pPr>
        </w:p>
      </w:tc>
      <w:tc>
        <w:tcPr>
          <w:tcW w:w="567" w:type="dxa"/>
        </w:tcPr>
        <w:p w:rsidR="00DB30E3" w:rsidP="00150181">
          <w:pPr>
            <w:tabs>
              <w:tab w:val="left" w:pos="497"/>
            </w:tabs>
            <w:rPr>
              <w:rFonts w:ascii="Verdana" w:hAnsi="Verdana"/>
              <w:b/>
              <w:bCs/>
              <w:sz w:val="18"/>
            </w:rPr>
          </w:pPr>
          <w:r>
            <w:rPr>
              <w:rFonts w:ascii="Verdana" w:hAnsi="Verdana"/>
              <w:sz w:val="18"/>
            </w:rPr>
            <w:t>Ver.</w:t>
          </w:r>
        </w:p>
      </w:tc>
      <w:tc>
        <w:tcPr>
          <w:tcW w:w="2268" w:type="dxa"/>
        </w:tcPr>
        <w:p w:rsidR="00DB30E3" w:rsidP="00150181">
          <w:pPr>
            <w:tabs>
              <w:tab w:val="left" w:pos="497"/>
            </w:tabs>
            <w:rPr>
              <w:rFonts w:ascii="Verdana" w:hAnsi="Verdana"/>
              <w:color w:val="0082A3"/>
              <w:sz w:val="18"/>
              <w:lang w:val="de-DE"/>
            </w:rPr>
          </w:pP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1.00</w:t>
          </w:r>
          <w:r>
            <w:rPr>
              <w:rFonts w:ascii="Verdana" w:hAnsi="Verdana"/>
              <w:color w:val="0082A3"/>
              <w:sz w:val="18"/>
            </w:rPr>
            <w:fldChar w:fldCharType="end"/>
          </w:r>
        </w:p>
      </w:tc>
    </w:tr>
  </w:tbl>
  <w:p w:rsidR="00950BED">
    <w:pPr>
      <w:jc w:val="right"/>
    </w:pP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rPr>
      <w:t>11</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12</w:t>
    </w:r>
    <w:r>
      <w:rPr>
        <w:rFonts w:ascii="Verdana" w:hAnsi="Verdana"/>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7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9F2FBC"/>
    <w:multiLevelType w:val="hybridMultilevel"/>
    <w:tmpl w:val="174071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A914CA7"/>
    <w:multiLevelType w:val="hybridMultilevel"/>
    <w:tmpl w:val="F2BC9D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012BA"/>
    <w:rsid w:val="00035DB9"/>
    <w:rsid w:val="00056148"/>
    <w:rsid w:val="00071546"/>
    <w:rsid w:val="000A3498"/>
    <w:rsid w:val="000C6DFE"/>
    <w:rsid w:val="000D34F6"/>
    <w:rsid w:val="000F738B"/>
    <w:rsid w:val="00110274"/>
    <w:rsid w:val="0011079F"/>
    <w:rsid w:val="001200F4"/>
    <w:rsid w:val="00150181"/>
    <w:rsid w:val="00177DF2"/>
    <w:rsid w:val="00186EE7"/>
    <w:rsid w:val="00234AF6"/>
    <w:rsid w:val="00243D18"/>
    <w:rsid w:val="002756E6"/>
    <w:rsid w:val="002936B7"/>
    <w:rsid w:val="00294CA4"/>
    <w:rsid w:val="002A4F7C"/>
    <w:rsid w:val="002E303F"/>
    <w:rsid w:val="002F3AFA"/>
    <w:rsid w:val="00383551"/>
    <w:rsid w:val="00393257"/>
    <w:rsid w:val="00437BAD"/>
    <w:rsid w:val="00473CC8"/>
    <w:rsid w:val="00492613"/>
    <w:rsid w:val="004A7C7D"/>
    <w:rsid w:val="0051388E"/>
    <w:rsid w:val="005454FA"/>
    <w:rsid w:val="00554977"/>
    <w:rsid w:val="00577D7C"/>
    <w:rsid w:val="005904DC"/>
    <w:rsid w:val="005B0B77"/>
    <w:rsid w:val="00611CB2"/>
    <w:rsid w:val="006216DD"/>
    <w:rsid w:val="00645864"/>
    <w:rsid w:val="00675153"/>
    <w:rsid w:val="006826F6"/>
    <w:rsid w:val="006B549E"/>
    <w:rsid w:val="006E361D"/>
    <w:rsid w:val="006E567A"/>
    <w:rsid w:val="00717D66"/>
    <w:rsid w:val="007772E0"/>
    <w:rsid w:val="0079704C"/>
    <w:rsid w:val="007D708C"/>
    <w:rsid w:val="007E6090"/>
    <w:rsid w:val="008352E0"/>
    <w:rsid w:val="0085204C"/>
    <w:rsid w:val="00864EF3"/>
    <w:rsid w:val="0088655B"/>
    <w:rsid w:val="008C3484"/>
    <w:rsid w:val="008F7A2D"/>
    <w:rsid w:val="009075E3"/>
    <w:rsid w:val="00950BED"/>
    <w:rsid w:val="00982C7F"/>
    <w:rsid w:val="00984578"/>
    <w:rsid w:val="00A03BBD"/>
    <w:rsid w:val="00A067D0"/>
    <w:rsid w:val="00A311A6"/>
    <w:rsid w:val="00A32889"/>
    <w:rsid w:val="00A57F1F"/>
    <w:rsid w:val="00A70B93"/>
    <w:rsid w:val="00AA068F"/>
    <w:rsid w:val="00B04A20"/>
    <w:rsid w:val="00B17CD3"/>
    <w:rsid w:val="00B9520E"/>
    <w:rsid w:val="00BE28FF"/>
    <w:rsid w:val="00C117B7"/>
    <w:rsid w:val="00C46F96"/>
    <w:rsid w:val="00C55E15"/>
    <w:rsid w:val="00C57D1A"/>
    <w:rsid w:val="00C669AF"/>
    <w:rsid w:val="00C75B1D"/>
    <w:rsid w:val="00C866B0"/>
    <w:rsid w:val="00CD693E"/>
    <w:rsid w:val="00D21F52"/>
    <w:rsid w:val="00D228F7"/>
    <w:rsid w:val="00D54614"/>
    <w:rsid w:val="00DB30E3"/>
    <w:rsid w:val="00DD4305"/>
    <w:rsid w:val="00DE6341"/>
    <w:rsid w:val="00DE6AE8"/>
    <w:rsid w:val="00E45979"/>
    <w:rsid w:val="00E80608"/>
    <w:rsid w:val="00E854C9"/>
    <w:rsid w:val="00EF3287"/>
    <w:rsid w:val="00F03C5A"/>
    <w:rsid w:val="00F81D19"/>
    <w:rsid w:val="00FC5B5B"/>
  </w:rsids>
  <w:docVars>
    <w:docVar w:name="Avdeling" w:val="lab_avdeling"/>
    <w:docVar w:name="Avsnitt" w:val="lab_avsnitt"/>
    <w:docVar w:name="Bedriftsnavn" w:val="Bodin Videregående Skole og Maritime Fag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Nina Ellingsen Høiskar"/>
    <w:docVar w:name="ek_dbfields" w:val="EK_Avdeling¤2#4¤2# ¤3#EK_Avsnitt¤2#4¤2# ¤3#EK_Bedriftsnavn¤2#1¤2#Nordland fylkeskommune¤3#EK_GjelderFra¤2#0¤2# ¤3#EK_KlGjelderFra¤2#0¤2# ¤3#EK_Opprettet¤2#0¤2#27.11.2018¤3#EK_Utgitt¤2#0¤2# ¤3#EK_IBrukDato¤2#0¤2# ¤3#EK_DokumentID¤2#0¤2#D11521¤3#EK_DokTittel¤2#0¤2#Sjekkliste for rektor, forsvarlig system (opplærings-, forvaltningslov og forskrift)¤3#EK_DokType¤2#0¤2#Generelt¤3#EK_DocLvlShort¤2#0¤2# ¤3#EK_DocLevel¤2#0¤2# ¤3#EK_EksRef¤2#2¤2# 0_x0009_¤3#EK_Erstatter¤2#0¤2# ¤3#EK_ErstatterD¤2#0¤2# ¤3#EK_Signatur¤2#0¤2#¤3#EK_Verifisert¤2#0¤2#¤3#EK_Hørt¤2#0¤2#¤3#EK_AuditReview¤2#2¤2#¤3#EK_AuditApprove¤2#2¤2#¤3#EK_Gradering¤2#0¤2#Åpen¤3#EK_Gradnr¤2#4¤2#0¤3#EK_Kapittel¤2#4¤2# ¤3#EK_Referanse¤2#2¤2# 0_x0009_¤3#EK_RefNr¤2#0¤2#..2.5.45¤3#EK_Revisjon¤2#0¤2#1.00¤3#EK_Ansvarlig¤2#0¤2#Nina Ellingsen Høiskar¤3#EK_SkrevetAv¤2#0¤2# ¤3#EK_UText1¤2#0¤2# ¤3#EK_UText2¤2#0¤2# ¤3#EK_UText3¤2#0¤2# ¤3#EK_UText4¤2#0¤2# ¤3#EK_Status¤2#0¤2#Til godkj.(ny)¤3#EK_Stikkord¤2#0¤2#¤3#EK_SuperStikkord¤2#0¤2#¤3#EK_Rapport¤2#3¤2#¤3#EK_EKPrintMerke¤2#0¤2#Uoffisiell utskrift er kun gyldig på utskriftsdato¤3#EK_Watermark¤2#0¤2#¤3#EK_Utgave¤2#0¤2#1.00¤3#EK_Merknad¤2#7¤2#¤3#EK_VerLogg¤2#2¤2#Ver. 1.00 - |¤3#EK_RF1¤2#4¤2# ¤3#EK_RF2¤2#4¤2# ¤3#EK_RF3¤2#4¤2# ¤3#EK_RF4¤2#4¤2# ¤3#EK_RF5¤2#4¤2# ¤3#EK_RF6¤2#4¤2# ¤3#EK_RF7¤2#4¤2# ¤3#EK_RF8¤2#4¤2# ¤3#EK_RF9¤2#4¤2# ¤3#EK_Mappe1¤2#4¤2# ¤3#EK_Mappe2¤2#4¤2# ¤3#EK_Mappe3¤2#4¤2# ¤3#EK_Mappe4¤2#4¤2# ¤3#EK_Mappe5¤2#4¤2# ¤3#EK_Mappe6¤2#4¤2# ¤3#EK_Mappe7¤2#4¤2# ¤3#EK_Mappe8¤2#4¤2# ¤3#EK_Mappe9¤2#4¤2# ¤3#EK_DL¤2#0¤2#45¤3#EK_GjelderTil¤2#0¤2#¤3#EK_Vedlegg¤2#2¤2# 0_x0009_¤3#EK_AvdelingOver¤2#4¤2# ¤3#EK_HRefNr¤2#0¤2# ¤3#EK_HbNavn¤2#0¤2# ¤3#EK_DokRefnr¤2#4¤2#000107010205¤3#EK_Dokendrdato¤2#4¤2#12.06.2018 13:48:02¤3#EK_HbType¤2#4¤2# ¤3#EK_Offisiell¤2#4¤2# ¤3#EK_VedleggRef¤2#4¤2#..2.5.45¤3#EK_Strukt00¤2#5¤2#¤5#¤5#Kapittelstrukturen¤5#0¤5#0¤4#¤5#¤5#Utdanning og kompetanse¤5#2¤5#0¤4#.¤5#¤5#Felles for Utdanning og kompetanse¤5#0¤5#0¤4#.¤5#2¤5#Hovedprosesser - Felles utdanning og kompetanse¤5#0¤5#0¤4#.¤5#5¤5#Eksamen - Utdanningsetaten¤5#0¤5#0¤4#§¤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Kapittelstrukturen¤5#0¤5#0¤4#¤5#¤5#Utdanning og kompetanse¤5#2¤5#0¤4#.¤5#¤5#Felles for Utdanning og kompetanse¤5#0¤5#0¤4#.¤5#2¤5#Hovedprosesser - Felles utdanning og kompetanse¤5#0¤5#0¤4#.¤5#5¤5#Eksamen - Utdanningsetaten¤5#0¤5#0¤4#§¤3#"/>
    <w:docVar w:name="ek_dl" w:val="45"/>
    <w:docVar w:name="ek_doclevel" w:val=" "/>
    <w:docVar w:name="ek_doclvlshort" w:val=" "/>
    <w:docVar w:name="ek_dokansvnavn" w:val=" "/>
    <w:docVar w:name="ek_doktittel" w:val="Sjekkliste for rektor, forsvarlig system (opplærings-, forvaltningslov og forskrift)"/>
    <w:docVar w:name="ek_doktype" w:val="Generelt"/>
    <w:docVar w:name="ek_dokumentid" w:val="D11521"/>
    <w:docVar w:name="ek_erstatter" w:val=" "/>
    <w:docVar w:name="ek_erstatterd" w:val=" "/>
    <w:docVar w:name="ek_format" w:val="-10"/>
    <w:docVar w:name="ek_gjelderfra" w:val=" "/>
    <w:docVar w:name="ek_gjeldertil" w:val="[]"/>
    <w:docVar w:name="ek_gradering" w:val="Åpen"/>
    <w:docVar w:name="ek_hbnavn" w:val=" "/>
    <w:docVar w:name="ek_hrefnr" w:val=" "/>
    <w:docVar w:name="ek_hørt" w:val="[]"/>
    <w:docVar w:name="ek_ibrukdato" w:val=" "/>
    <w:docVar w:name="ek_klgjelderfra" w:val=" "/>
    <w:docVar w:name="ek_merknad" w:val="[]"/>
    <w:docVar w:name="ek_opprettet" w:val="27.11.2018"/>
    <w:docVar w:name="ek_rapport" w:val="[]"/>
    <w:docVar w:name="ek_refnr" w:val="..2.5.45"/>
    <w:docVar w:name="ek_revisjon" w:val="1.00"/>
    <w:docVar w:name="ek_signatur" w:val="[]"/>
    <w:docVar w:name="ek_skrevetav" w:val=" "/>
    <w:docVar w:name="ek_status" w:val="Til godkj.(ny)"/>
    <w:docVar w:name="ek_stikkord" w:val="[]"/>
    <w:docVar w:name="EK_TYPE" w:val="ARB"/>
    <w:docVar w:name="ek_utext1" w:val=" "/>
    <w:docVar w:name="ek_utext2" w:val=" "/>
    <w:docVar w:name="ek_utext3" w:val=" "/>
    <w:docVar w:name="ek_utext4" w:val=" "/>
    <w:docVar w:name="ek_utgave" w:val="1.00"/>
    <w:docVar w:name="ek_utgitt" w:val=" "/>
    <w:docVar w:name="ek_verifisert" w:val="[]"/>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table" w:styleId="GridTableLight">
    <w:name w:val="Grid Table Light"/>
    <w:basedOn w:val="TableNormal"/>
    <w:uiPriority w:val="40"/>
    <w:rsid w:val="000D34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0F738B"/>
    <w:rPr>
      <w:rFonts w:eastAsia="Calibri"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738B"/>
    <w:rPr>
      <w:i/>
      <w:iCs/>
    </w:rPr>
  </w:style>
  <w:style w:type="paragraph" w:styleId="ListParagraph">
    <w:name w:val="List Paragraph"/>
    <w:basedOn w:val="Normal"/>
    <w:uiPriority w:val="34"/>
    <w:qFormat/>
    <w:rsid w:val="000F738B"/>
    <w:pPr>
      <w:spacing w:after="200" w:line="276" w:lineRule="auto"/>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LIAU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8480-E706-458D-97BF-4479084A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12</Pages>
  <Words>5456</Words>
  <Characters>29859</Characters>
  <Application>Microsoft Office Word</Application>
  <DocSecurity>0</DocSecurity>
  <Lines>813</Lines>
  <Paragraphs>276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Nfk Standardmal i liggende A4</vt:lpstr>
      <vt:lpstr>Standard</vt:lpstr>
    </vt:vector>
  </TitlesOfParts>
  <Company>Datakvalitet</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for rektor, forsvarlig system (opplærings-, forvaltningslov og forskrift)</dc:title>
  <dc:subject>000107010205|..2.5.45|</dc:subject>
  <dc:creator>Handbok</dc:creator>
  <cp:lastModifiedBy>Elisabeth Aune</cp:lastModifiedBy>
  <cp:revision>2</cp:revision>
  <dcterms:created xsi:type="dcterms:W3CDTF">2020-09-24T10:13:00Z</dcterms:created>
  <dcterms:modified xsi:type="dcterms:W3CDTF">2020-09-24T10:13:00Z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Sjekkliste for rektor, forsvarlig system (opplærings-, forvaltningslov og forskrift)</vt:lpwstr>
  </property>
  <property fmtid="{D5CDD505-2E9C-101B-9397-08002B2CF9AE}" pid="4" name="EK_DokumentID">
    <vt:lpwstr>D11521</vt:lpwstr>
  </property>
  <property fmtid="{D5CDD505-2E9C-101B-9397-08002B2CF9AE}" pid="5" name="EK_GjelderFra">
    <vt:lpwstr>03.10.2023</vt:lpwstr>
  </property>
  <property fmtid="{D5CDD505-2E9C-101B-9397-08002B2CF9AE}" pid="6" name="EK_Signatur">
    <vt:lpwstr>Geir Hareide Hansen</vt:lpwstr>
  </property>
  <property fmtid="{D5CDD505-2E9C-101B-9397-08002B2CF9AE}" pid="7" name="EK_SkrevetAv">
    <vt:lpwstr>[]</vt:lpwstr>
  </property>
  <property fmtid="{D5CDD505-2E9C-101B-9397-08002B2CF9AE}" pid="8" name="EK_Utgave">
    <vt:lpwstr>1.00</vt:lpwstr>
  </property>
  <property fmtid="{D5CDD505-2E9C-101B-9397-08002B2CF9AE}" pid="9" name="EK_Watermark">
    <vt:lpwstr/>
  </property>
</Properties>
</file>