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4394"/>
        <w:gridCol w:w="425"/>
        <w:gridCol w:w="567"/>
        <w:gridCol w:w="1560"/>
      </w:tblGrid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622" w:type="dxa"/>
            <w:vMerge w:val="restart"/>
          </w:tcPr>
          <w:p w:rsidR="00710319" w:rsidP="0096543A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635</wp:posOffset>
                  </wp:positionV>
                  <wp:extent cx="1610360" cy="721995"/>
                  <wp:effectExtent l="0" t="0" r="0" b="0"/>
                  <wp:wrapTight wrapText="bothSides">
                    <wp:wrapPolygon>
                      <wp:start x="0" y="0"/>
                      <wp:lineTo x="0" y="21087"/>
                      <wp:lineTo x="21464" y="21087"/>
                      <wp:lineTo x="21464" y="0"/>
                      <wp:lineTo x="0" y="0"/>
                    </wp:wrapPolygon>
                  </wp:wrapTight>
                  <wp:docPr id="3" name="Bilde 2" descr="N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N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6" t="10400" r="17418" b="44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vMerge w:val="restart"/>
            <w:vAlign w:val="center"/>
          </w:tcPr>
          <w:p w:rsidR="00710319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lang w:val="de-DE"/>
              </w:rPr>
            </w:pP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begin" w:fldLock="1"/>
            </w:r>
            <w:r>
              <w:rPr>
                <w:rFonts w:ascii="Verdana" w:hAnsi="Verdana"/>
                <w:b/>
                <w:bCs/>
                <w:color w:val="0082A3"/>
                <w:sz w:val="32"/>
                <w:lang w:val="de-DE"/>
              </w:rPr>
              <w:instrText xml:space="preserve"> DOCPROPERTY EK_DokTittel </w:instrTex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separate"/>
            </w:r>
            <w:r>
              <w:rPr>
                <w:rFonts w:ascii="Verdana" w:hAnsi="Verdana"/>
                <w:b/>
                <w:bCs/>
                <w:color w:val="0082A3"/>
                <w:sz w:val="32"/>
                <w:lang w:val="de-DE"/>
              </w:rPr>
              <w:t>Generelle bestemmelser for bruk av elektroverksted</w: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710319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127" w:type="dxa"/>
            <w:gridSpan w:val="2"/>
            <w:vAlign w:val="center"/>
          </w:tcPr>
          <w:p w:rsidR="00710319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3A5B6D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3A5B6D">
              <w:rPr>
                <w:rFonts w:ascii="Verdana" w:hAnsi="Verdana"/>
                <w:b/>
                <w:bCs/>
                <w:color w:val="0082A3"/>
                <w:sz w:val="16"/>
              </w:rPr>
              <w:t>D04441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622" w:type="dxa"/>
            <w:vMerge/>
          </w:tcPr>
          <w:p w:rsidR="00710319">
            <w:pPr>
              <w:pStyle w:val="Header"/>
              <w:tabs>
                <w:tab w:val="num" w:pos="1080"/>
              </w:tabs>
            </w:pPr>
          </w:p>
        </w:tc>
        <w:tc>
          <w:tcPr>
            <w:tcW w:w="4394" w:type="dxa"/>
            <w:vMerge/>
          </w:tcPr>
          <w:p w:rsidR="00710319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1560" w:type="dxa"/>
          </w:tcPr>
          <w:p w:rsidR="00710319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622" w:type="dxa"/>
            <w:vMerge/>
          </w:tcPr>
          <w:p w:rsidR="00710319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710319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1560" w:type="dxa"/>
          </w:tcPr>
          <w:p w:rsidR="00710319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03.04.2024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622" w:type="dxa"/>
            <w:vMerge/>
            <w:vAlign w:val="center"/>
          </w:tcPr>
          <w:p w:rsidR="00710319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710319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1560" w:type="dxa"/>
          </w:tcPr>
          <w:p w:rsidR="00710319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Egil Larsen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71"/>
        </w:trPr>
        <w:tc>
          <w:tcPr>
            <w:tcW w:w="2622" w:type="dxa"/>
            <w:vMerge/>
            <w:vAlign w:val="center"/>
          </w:tcPr>
          <w:p w:rsidR="00710319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710319">
            <w:pPr>
              <w:pStyle w:val="Header"/>
              <w:tabs>
                <w:tab w:val="num" w:pos="1080"/>
              </w:tabs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Godkjent </w:t>
            </w:r>
          </w:p>
        </w:tc>
        <w:tc>
          <w:tcPr>
            <w:tcW w:w="1560" w:type="dxa"/>
          </w:tcPr>
          <w:p w:rsidR="00710319">
            <w:pPr>
              <w:pStyle w:val="Header"/>
              <w:tabs>
                <w:tab w:val="num" w:pos="1080"/>
              </w:tabs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Elisabeth Kristoffersen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622" w:type="dxa"/>
            <w:vMerge/>
            <w:vAlign w:val="center"/>
          </w:tcPr>
          <w:p w:rsidR="00710319">
            <w:pPr>
              <w:rPr>
                <w:sz w:val="32"/>
              </w:rPr>
            </w:pPr>
          </w:p>
        </w:tc>
        <w:tc>
          <w:tcPr>
            <w:tcW w:w="4394" w:type="dxa"/>
            <w:vMerge/>
          </w:tcPr>
          <w:p w:rsidR="00710319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Side</w:t>
            </w:r>
          </w:p>
        </w:tc>
        <w:tc>
          <w:tcPr>
            <w:tcW w:w="1560" w:type="dxa"/>
          </w:tcPr>
          <w:p w:rsidR="00710319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PAGE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  <w:r>
              <w:rPr>
                <w:rStyle w:val="PageNumber"/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av</w:t>
            </w: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NUMPAGES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</w:tbl>
    <w:p w:rsidR="00710319">
      <w:pPr>
        <w:pStyle w:val="Header"/>
        <w:rPr>
          <w:rFonts w:ascii="Verdana" w:hAnsi="Verdana"/>
          <w:sz w:val="20"/>
        </w:rPr>
      </w:pPr>
      <w:bookmarkStart w:id="0" w:name="tempHer"/>
      <w:bookmarkStart w:id="1" w:name="_GoBack"/>
      <w:bookmarkEnd w:id="0"/>
      <w:bookmarkEnd w:id="1"/>
    </w:p>
    <w:p w:rsidR="00710319">
      <w:pPr>
        <w:rPr>
          <w:rFonts w:ascii="Verdana" w:hAnsi="Verdana"/>
          <w:sz w:val="20"/>
        </w:rPr>
      </w:pPr>
    </w:p>
    <w:p w:rsidR="004C34BD" w:rsidP="004C34B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Generelle bestemmelser for bruk av elektroverksted. </w:t>
      </w:r>
    </w:p>
    <w:p w:rsidR="004C34BD" w:rsidP="004C34BD">
      <w:pPr>
        <w:pStyle w:val="Default"/>
        <w:rPr>
          <w:rFonts w:ascii="Calibri" w:hAnsi="Calibri" w:cs="Calibri"/>
          <w:sz w:val="23"/>
          <w:szCs w:val="23"/>
        </w:rPr>
      </w:pPr>
    </w:p>
    <w:p w:rsidR="004C34BD" w:rsidRPr="006458E9" w:rsidP="004C34BD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Følgende har tilgang til verkstedene: </w:t>
      </w:r>
    </w:p>
    <w:p w:rsidR="004C34BD" w:rsidP="004C34BD">
      <w:pPr>
        <w:pStyle w:val="Default"/>
        <w:rPr>
          <w:rFonts w:ascii="Calibri" w:hAnsi="Calibri" w:cs="Calibri"/>
          <w:sz w:val="23"/>
          <w:szCs w:val="23"/>
        </w:rPr>
      </w:pPr>
    </w:p>
    <w:p w:rsidR="004C34BD" w:rsidP="004C34BD">
      <w:pPr>
        <w:pStyle w:val="Default"/>
        <w:numPr>
          <w:ilvl w:val="0"/>
          <w:numId w:val="1"/>
        </w:num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Elever med tilknytning til avdelingen etter at sikkerhetsopplæring er gitt, ansatte ved skolen med nødvendig kvalifikasjon. </w:t>
      </w:r>
    </w:p>
    <w:p w:rsidR="004C34BD" w:rsidP="004C34BD">
      <w:pPr>
        <w:pStyle w:val="Default"/>
        <w:numPr>
          <w:ilvl w:val="0"/>
          <w:numId w:val="1"/>
        </w:numPr>
        <w:spacing w:after="34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Det skal alltid være to tilstede ved bruk av maskiner. Annet må avtales med avdelingsleder og ansvarlig lærer. </w:t>
      </w:r>
    </w:p>
    <w:p w:rsidR="004C34BD" w:rsidP="004C34BD">
      <w:pPr>
        <w:pStyle w:val="Default"/>
        <w:numPr>
          <w:ilvl w:val="0"/>
          <w:numId w:val="1"/>
        </w:numPr>
        <w:spacing w:after="34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Nødvendig sikkerhetsutstyr skal benyttes slik det er anvist ved/på maskinene. </w:t>
      </w:r>
    </w:p>
    <w:p w:rsidR="004C34BD" w:rsidP="004C34BD">
      <w:pPr>
        <w:pStyle w:val="Default"/>
        <w:numPr>
          <w:ilvl w:val="0"/>
          <w:numId w:val="1"/>
        </w:numPr>
        <w:spacing w:after="34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Brudd på reglene vil kunne medføre utestenging fra verkstedene. </w:t>
      </w:r>
    </w:p>
    <w:p w:rsidR="004C34BD" w:rsidP="004C34BD">
      <w:pPr>
        <w:pStyle w:val="Default"/>
        <w:numPr>
          <w:ilvl w:val="0"/>
          <w:numId w:val="1"/>
        </w:num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Førstehjelpsutstyr er tilgjengelig på verkstedene. </w:t>
      </w:r>
    </w:p>
    <w:p w:rsidR="004C34BD" w:rsidRPr="00A44040" w:rsidP="004C34BD">
      <w:pPr>
        <w:pStyle w:val="Default"/>
        <w:numPr>
          <w:ilvl w:val="0"/>
          <w:numId w:val="1"/>
        </w:numPr>
        <w:rPr>
          <w:rFonts w:ascii="Calibri" w:hAnsi="Calibri" w:cs="Calibri"/>
          <w:sz w:val="23"/>
          <w:szCs w:val="23"/>
        </w:rPr>
      </w:pPr>
      <w:r w:rsidRPr="00A44040">
        <w:rPr>
          <w:rFonts w:ascii="Calibri" w:hAnsi="Calibri" w:cs="Calibri"/>
          <w:sz w:val="23"/>
          <w:szCs w:val="23"/>
        </w:rPr>
        <w:t>Det er ikke tillatt å koble på anlegg som er spenningsførende. Sjekk alltid, gjennom måling at det du skal koble på ikke er spenningsførende.</w:t>
      </w:r>
    </w:p>
    <w:p w:rsidR="004C34BD" w:rsidP="004C34BD">
      <w:pPr>
        <w:pStyle w:val="Default"/>
        <w:numPr>
          <w:ilvl w:val="0"/>
          <w:numId w:val="1"/>
        </w:numPr>
        <w:spacing w:after="37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Ansvarlig lærer styrer bruken av maskiner i verkstedene. </w:t>
      </w:r>
    </w:p>
    <w:p w:rsidR="004C34BD" w:rsidP="004C34BD">
      <w:pPr>
        <w:pStyle w:val="Default"/>
        <w:numPr>
          <w:ilvl w:val="0"/>
          <w:numId w:val="1"/>
        </w:numPr>
        <w:spacing w:after="37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Elevene kan etter opplæring av ansvarlig lærer i sikker bruk av maskinene, bruke søyleboremaskiner, oppladbare driller, vinkelsliper, knekkemaskiner.</w:t>
      </w:r>
    </w:p>
    <w:p w:rsidR="004C34BD" w:rsidRPr="00A44040" w:rsidP="004C34BD">
      <w:pPr>
        <w:pStyle w:val="Default"/>
        <w:numPr>
          <w:ilvl w:val="0"/>
          <w:numId w:val="1"/>
        </w:numPr>
        <w:spacing w:after="37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Maskiner og verkstedstrøm kan åpnes for elevene i skolens arbeidstid. Åpningstid utover dette må avtales med avdelingsleder og ansvarlig lærer. </w:t>
      </w:r>
      <w:r w:rsidRPr="00A44040">
        <w:rPr>
          <w:rFonts w:ascii="Calibri" w:hAnsi="Calibri" w:cs="Calibri"/>
          <w:sz w:val="23"/>
          <w:szCs w:val="23"/>
        </w:rPr>
        <w:t xml:space="preserve"> </w:t>
      </w:r>
    </w:p>
    <w:p w:rsidR="004C34BD" w:rsidP="004C34BD">
      <w:pPr>
        <w:pStyle w:val="Default"/>
        <w:numPr>
          <w:ilvl w:val="0"/>
          <w:numId w:val="1"/>
        </w:numPr>
        <w:spacing w:after="37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Maskinene skal alltid slåes av når de ikke er i direkte bruk. Hovedstrøm skal skrus av og låses når verkstedet ikke har ansvarlig lærer. </w:t>
      </w:r>
    </w:p>
    <w:p w:rsidR="004C34BD" w:rsidP="004C34BD">
      <w:pPr>
        <w:pStyle w:val="Default"/>
        <w:numPr>
          <w:ilvl w:val="0"/>
          <w:numId w:val="1"/>
        </w:numPr>
        <w:spacing w:after="37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Ta kontakt med ansvarlig lærer om du oppdager noe unormalt under bruk. </w:t>
      </w:r>
    </w:p>
    <w:p w:rsidR="004C34BD" w:rsidP="004C34BD">
      <w:pPr>
        <w:pStyle w:val="Default"/>
        <w:numPr>
          <w:ilvl w:val="0"/>
          <w:numId w:val="1"/>
        </w:numPr>
        <w:spacing w:after="37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Sikre løst tøy og hår fra roterende maskindeler. Bruk egnete arbeidsklær samt vernesko. Under arbeid må arm, hals, og fingersmykker tas av for egen sikkerhet. </w:t>
      </w:r>
    </w:p>
    <w:p w:rsidR="004C34BD" w:rsidP="004C34BD">
      <w:pPr>
        <w:pStyle w:val="Default"/>
        <w:numPr>
          <w:ilvl w:val="0"/>
          <w:numId w:val="1"/>
        </w:numPr>
        <w:spacing w:after="37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Før du starter opp maskinene, skal du ta oversikt over sikkerhetssonen rundt maskinen. Elever i kø skal holde avstand. </w:t>
      </w:r>
    </w:p>
    <w:p w:rsidR="004C34BD" w:rsidP="004C34BD">
      <w:pPr>
        <w:pStyle w:val="Default"/>
        <w:numPr>
          <w:ilvl w:val="0"/>
          <w:numId w:val="1"/>
        </w:numPr>
        <w:spacing w:after="37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Anlegg eller materialer må ikke ligge nær eller inntil roterende verktøy ved oppstart. </w:t>
      </w:r>
    </w:p>
    <w:p w:rsidR="004C34BD" w:rsidP="004C34BD">
      <w:pPr>
        <w:pStyle w:val="Default"/>
        <w:numPr>
          <w:ilvl w:val="0"/>
          <w:numId w:val="1"/>
        </w:numPr>
        <w:spacing w:after="37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Verktøy og annet utstyr settes på plass, etter endt arbeid. Verkstedet kostes og ryddes etter bruk. </w:t>
      </w:r>
    </w:p>
    <w:p w:rsidR="004C34BD" w:rsidP="004C34BD">
      <w:pPr>
        <w:pStyle w:val="Default"/>
        <w:numPr>
          <w:ilvl w:val="0"/>
          <w:numId w:val="1"/>
        </w:numPr>
        <w:spacing w:after="37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Verkstedet skal være utstyrt med aktuelt hørselsvern, støvmasker og vernebriller. </w:t>
      </w:r>
    </w:p>
    <w:p w:rsidR="004C34BD" w:rsidP="004C34BD">
      <w:pPr>
        <w:pStyle w:val="Default"/>
        <w:numPr>
          <w:ilvl w:val="0"/>
          <w:numId w:val="1"/>
        </w:num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Brudd på reglene vil kunne medføre utestenging fra verkstedet. </w:t>
      </w:r>
    </w:p>
    <w:p w:rsidR="004C34BD" w:rsidRPr="00492221" w:rsidP="004C34B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34BD" w:rsidRPr="00492221" w:rsidP="004C34BD">
      <w:pPr>
        <w:rPr>
          <w:b/>
        </w:rPr>
      </w:pPr>
    </w:p>
    <w:p w:rsidR="004C34BD" w:rsidP="004C34BD"/>
    <w:p w:rsidR="004C34BD" w:rsidP="004C34BD"/>
    <w:p w:rsidR="004C34BD" w:rsidP="004C34BD"/>
    <w:p w:rsidR="00710319">
      <w:pPr>
        <w:pStyle w:val="Header"/>
        <w:tabs>
          <w:tab w:val="clear" w:pos="4153"/>
          <w:tab w:val="clear" w:pos="8306"/>
        </w:tabs>
        <w:rPr>
          <w:rFonts w:ascii="Verdana" w:hAnsi="Verdana"/>
          <w:sz w:val="20"/>
        </w:rPr>
      </w:pPr>
    </w:p>
    <w:sectPr w:rsidSect="009035B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319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319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319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75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3A5B6D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Generelle bestemmelser for bruk av elektroverksted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3A5B6D" w:rsidRPr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3A5B6D" w:rsidRPr="00554977" w:rsidP="005549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D04441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3A5B6D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3A5B6D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3A5B6D" w:rsidP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1.00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710319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 w:rsidR="00957513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 w:rsidR="00957513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7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7927929"/>
    <w:multiLevelType w:val="hybridMultilevel"/>
    <w:tmpl w:val="061A4DCE"/>
    <w:lvl w:ilvl="0">
      <w:start w:val="0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F1"/>
    <w:rsid w:val="00063BC8"/>
    <w:rsid w:val="000914F9"/>
    <w:rsid w:val="000D67F1"/>
    <w:rsid w:val="000F4175"/>
    <w:rsid w:val="00110C65"/>
    <w:rsid w:val="00174EEE"/>
    <w:rsid w:val="0021141B"/>
    <w:rsid w:val="00286605"/>
    <w:rsid w:val="00376636"/>
    <w:rsid w:val="003A5B6D"/>
    <w:rsid w:val="00492221"/>
    <w:rsid w:val="004C34BD"/>
    <w:rsid w:val="004E28AB"/>
    <w:rsid w:val="00554977"/>
    <w:rsid w:val="00577C23"/>
    <w:rsid w:val="006458E9"/>
    <w:rsid w:val="00710319"/>
    <w:rsid w:val="007E3F6D"/>
    <w:rsid w:val="007F036C"/>
    <w:rsid w:val="00840B9D"/>
    <w:rsid w:val="00877347"/>
    <w:rsid w:val="009035B4"/>
    <w:rsid w:val="00957513"/>
    <w:rsid w:val="0096543A"/>
    <w:rsid w:val="00A44040"/>
    <w:rsid w:val="00A760B1"/>
    <w:rsid w:val="00AD59EB"/>
    <w:rsid w:val="00BB0D66"/>
    <w:rsid w:val="00BC74CA"/>
    <w:rsid w:val="00EE6EB5"/>
    <w:rsid w:val="00F871DE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sRef" w:val="[EksRef]"/>
    <w:docVar w:name="ek_ansvarlig" w:val="Egil Gustav Mathias Larsen"/>
    <w:docVar w:name="ek_dbfields" w:val="EK_Avdeling¤2#4¤2#¤3#EK_Avsnitt¤2#4¤2#¤3#EK_Bedriftsnavn¤2#1¤2#Nordland fylkeskommune¤3#EK_GjelderFra¤2#0¤2#¤3#EK_Opprettet¤2#0¤2#18.09.2013¤3#EK_Utgitt¤2#0¤2#¤3#EK_IBrukDato¤2#0¤2#27.08.2015¤3#EK_DokumentID¤2#0¤2#D04441¤3#EK_DokTittel¤2#0¤2#Generelle bestemmelser for bruk av elektroverksted¤3#EK_DokType¤2#0¤2#Prosedyre¤3#EK_EksRef¤2#2¤2# 0_x0009_¤3#EK_Erstatter¤2#0¤2#0.02¤3#EK_ErstatterD¤2#0¤2#28.11.2014¤3#EK_Signatur¤2#0¤2#¤3#EK_Verifisert¤2#0¤2#¤3#EK_Hørt¤2#0¤2#¤3#EK_AuditReview¤2#2¤2#¤3#EK_AuditApprove¤2#2¤2#¤3#EK_Gradering¤2#0¤2#Åpen¤3#EK_Gradnr¤2#4¤2#0¤3#EK_Kapittel¤2#4¤2#¤3#EK_Referanse¤2#2¤2# 0_x0009_¤3#EK_RefNr¤2#0¤2#UTD.Saltd.AVD.EL.1.16¤3#EK_Revisjon¤2#0¤2#0.03¤3#EK_Ansvarlig¤2#0¤2#Frode Arntzen¤3#EK_SkrevetAv¤2#0¤2#Egil Larsen¤3#EK_DokAnsvNavn¤2#0¤2#KS-gruppen¤3#EK_UText2¤2#0¤2#¤3#EK_UText3¤2#0¤2#¤3#EK_UText4¤2#0¤2#¤3#EK_Status¤2#0¤2#Endres¤3#EK_Stikkord¤2#0¤2#¤3#EK_SuperStikkord¤2#0¤2#¤3#EK_Rapport¤2#3¤2#¤3#EK_EKPrintMerke¤2#0¤2#Uoffisiell utskrift er kun gyldig på utskriftsdato¤3#EK_Watermark¤2#0¤2#¤3#EK_Utgave¤2#0¤2#0.03¤3#EK_Merknad¤2#7¤2#¤3#EK_VerLogg¤2#2¤2#Ver. 0.03 - 27.08.2015|¤1#Ver. 0.02 - 27.08.2015|¤1#Ver. 0.01 - 27.08.2015|¤1#Ver. 0.00 - 18.09.2013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16¤3#EK_GjelderTil¤2#0¤2#¤3#EK_Vedlegg¤2#2¤2# 0_x0009_¤3#EK_AvdelingOver¤2#4¤2#¤3#EK_HRefNr¤2#0¤2#¤3#EK_HbNavn¤2#0¤2#¤3#EK_DokRefnr¤2#4¤2#000718070301¤3#EK_Dokendrdato¤2#4¤2#01.10.2019 07:12:37¤3#EK_HbType¤2#4¤2#¤3#EK_Offisiell¤2#4¤2#¤3#EK_VedleggRef¤2#4¤2#UTD.Saltd.AVD.EL.1.16¤3#EK_Strukt00¤2#5¤2#¤5#UTD¤5#Utdanning¤5#0¤5#0¤4#.¤5#Saltd¤5#Saltdal videregående skole¤5#0¤5#0¤4#.¤5#AVD¤5#Avdelinger¤5#0¤5#0¤4#.¤5#EL¤5#Elektro¤5#0¤5#0¤4#.¤5#1¤5#Hovedprosesser for elektro¤5#0¤5#0¤4#§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UTD¤5#Utdanning¤5#0¤5#0¤4#.¤5#Saltd¤5#Saltdal videregående skole¤5#0¤5#0¤4#.¤5#AVD¤5#Avdelinger¤5#0¤5#0¤4#.¤5#EL¤5#Elektro¤5#0¤5#0¤4#.¤5#1¤5#Hovedprosesser for elektro¤5#0¤5#0¤4#§¤3#"/>
    <w:docVar w:name="ek_dl" w:val="16"/>
    <w:docVar w:name="ek_dokansvnavn" w:val="KS-gruppen"/>
    <w:docVar w:name="ek_doktittel" w:val="Generelle bestemmelser for bruk av elektroverksted"/>
    <w:docVar w:name="ek_doktype" w:val="Prosedyre"/>
    <w:docVar w:name="ek_dokumentid" w:val="D04441"/>
    <w:docVar w:name="ek_erstatter" w:val="0.02"/>
    <w:docVar w:name="ek_erstatterd" w:val="28.11.2014"/>
    <w:docVar w:name="ek_format" w:val="-10"/>
    <w:docVar w:name="ek_gjelderfra" w:val="[]"/>
    <w:docVar w:name="ek_gjeldertil" w:val="[]"/>
    <w:docVar w:name="ek_gradering" w:val="Åpen"/>
    <w:docVar w:name="ek_hbnavn" w:val="[]"/>
    <w:docVar w:name="ek_hrefnr" w:val="[]"/>
    <w:docVar w:name="ek_hørt" w:val="[]"/>
    <w:docVar w:name="ek_ibrukdato" w:val="27.08.2015"/>
    <w:docVar w:name="ek_merknad" w:val="[]"/>
    <w:docVar w:name="ek_opprettet" w:val="18.09.2013"/>
    <w:docVar w:name="ek_rapport" w:val="[]"/>
    <w:docVar w:name="ek_refnr" w:val="UTD.Saltd.AVD.EL.1.16"/>
    <w:docVar w:name="ek_revisjon" w:val="0.03"/>
    <w:docVar w:name="ek_signatur" w:val="[]"/>
    <w:docVar w:name="ek_skrevetav" w:val="Egil Larsen"/>
    <w:docVar w:name="ek_status" w:val="Endres"/>
    <w:docVar w:name="ek_stikkord" w:val="[]"/>
    <w:docVar w:name="EK_TYPE" w:val="ARB"/>
    <w:docVar w:name="ek_utext2" w:val="[]"/>
    <w:docVar w:name="ek_utext3" w:val="[]"/>
    <w:docVar w:name="ek_utext4" w:val="[]"/>
    <w:docVar w:name="ek_utgave" w:val="0.03"/>
    <w:docVar w:name="ek_utgitt" w:val="[]"/>
    <w:docVar w:name="ek_verifisert" w:val="[]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6FA5BC9-59EA-40B6-9FA5-DD5788D2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obletekstTegn"/>
    <w:uiPriority w:val="99"/>
    <w:semiHidden/>
    <w:unhideWhenUsed/>
    <w:rsid w:val="00063BC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063B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34B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305</Words>
  <Characters>1692</Characters>
  <Application>Microsoft Office Word</Application>
  <DocSecurity>0</DocSecurity>
  <Lines>64</Lines>
  <Paragraphs>32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Saltdal vgs Standard mal</vt:lpstr>
      <vt:lpstr>Standard</vt:lpstr>
    </vt:vector>
  </TitlesOfParts>
  <Company>Datakvalitet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Generelle bestemmelser for bruk av elektroverksted</dc:title>
  <dc:subject>000718070301|UTD.Saltd.AVD.EL.1.16|</dc:subject>
  <dc:creator>Handbok</dc:creator>
  <cp:lastModifiedBy>Data Kvalitet (VPN)</cp:lastModifiedBy>
  <cp:revision>2</cp:revision>
  <dcterms:created xsi:type="dcterms:W3CDTF">2020-01-09T15:09:00Z</dcterms:created>
  <dcterms:modified xsi:type="dcterms:W3CDTF">2020-01-09T15:09:00Z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Generelle bestemmelser for bruk av elektroverksted</vt:lpwstr>
  </property>
  <property fmtid="{D5CDD505-2E9C-101B-9397-08002B2CF9AE}" pid="4" name="EK_DokumentID">
    <vt:lpwstr>D04441</vt:lpwstr>
  </property>
  <property fmtid="{D5CDD505-2E9C-101B-9397-08002B2CF9AE}" pid="5" name="EK_GjelderFra">
    <vt:lpwstr>03.04.2024</vt:lpwstr>
  </property>
  <property fmtid="{D5CDD505-2E9C-101B-9397-08002B2CF9AE}" pid="6" name="EK_Signatur">
    <vt:lpwstr>Elisabeth Kristoffersen</vt:lpwstr>
  </property>
  <property fmtid="{D5CDD505-2E9C-101B-9397-08002B2CF9AE}" pid="7" name="EK_SkrevetAv">
    <vt:lpwstr>Egil Larsen</vt:lpwstr>
  </property>
  <property fmtid="{D5CDD505-2E9C-101B-9397-08002B2CF9AE}" pid="8" name="EK_Utgave">
    <vt:lpwstr>1.00</vt:lpwstr>
  </property>
  <property fmtid="{D5CDD505-2E9C-101B-9397-08002B2CF9AE}" pid="9" name="EK_Watermark">
    <vt:lpwstr/>
  </property>
</Properties>
</file>