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 for vedlikehold av søyleboremaskin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85F99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85F99">
              <w:rPr>
                <w:rFonts w:ascii="Verdana" w:hAnsi="Verdana"/>
                <w:b/>
                <w:bCs/>
                <w:color w:val="0082A3"/>
                <w:sz w:val="16"/>
              </w:rPr>
              <w:t>D04394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K.Ersvik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27"/>
        <w:gridCol w:w="6874"/>
      </w:tblGrid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50564" w:rsidP="00250564">
            <w:pPr>
              <w:suppressAutoHyphens/>
            </w:pPr>
            <w:r>
              <w:t>Vedlikeholde / kontrollere / reparere boremaskinen slik at den kan brukes på en forsvarlig tiltenkt måte uten fare for å skade personer eller utstyr.</w:t>
            </w:r>
          </w:p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Elektroavdelingen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Faglærer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50564" w:rsidP="00250564">
            <w:pPr>
              <w:suppressAutoHyphens/>
            </w:pPr>
            <w:r>
              <w:t>Hver høst , før elevene får tilgang til maskinen, skal tilsyn og vedlikehold være utført.</w:t>
            </w:r>
          </w:p>
          <w:p w:rsidR="00250564" w:rsidP="00250564">
            <w:pPr>
              <w:suppressAutoHyphens/>
            </w:pPr>
            <w:r>
              <w:t>Kontrollere elektriske tilkoblinger  og funksjoner.</w:t>
            </w:r>
          </w:p>
          <w:p w:rsidR="00250564" w:rsidP="00250564">
            <w:pPr>
              <w:suppressAutoHyphens/>
            </w:pPr>
            <w:r>
              <w:t>Kontrollere mekaniske koblinger og borfester.</w:t>
            </w:r>
          </w:p>
          <w:p w:rsidR="00250564" w:rsidP="00250564">
            <w:pPr>
              <w:suppressAutoHyphens/>
            </w:pPr>
            <w:r>
              <w:t>Kontrollere at nødvendig utstyr / verktøy for å kunne bruke maskinen</w:t>
            </w:r>
          </w:p>
          <w:p w:rsidR="00250564" w:rsidP="00250564">
            <w:pPr>
              <w:suppressAutoHyphens/>
            </w:pPr>
            <w:r>
              <w:t>på en sikker og riktig måte er tilstede.</w:t>
            </w:r>
          </w:p>
          <w:p w:rsidR="00250564" w:rsidP="00250564">
            <w:pPr>
              <w:suppressAutoHyphens/>
            </w:pPr>
            <w:r>
              <w:t>Kontrollere at påbudt verneutstyr er tilgjengelig</w:t>
            </w:r>
          </w:p>
          <w:p w:rsidR="00250564" w:rsidP="00250564">
            <w:pPr>
              <w:suppressAutoHyphens/>
            </w:pPr>
            <w:r>
              <w:t>Kontrollere at glideflater har fått riktig smurning.</w:t>
            </w:r>
          </w:p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Kontrollere at oppspenningsutstyr (</w:t>
            </w:r>
            <w:r w:rsidR="00EA3EF1">
              <w:rPr>
                <w:rFonts w:ascii="Verdana" w:hAnsi="Verdana"/>
                <w:sz w:val="20"/>
              </w:rPr>
              <w:t>skrustikka</w:t>
            </w:r>
            <w:r>
              <w:rPr>
                <w:rFonts w:ascii="Verdana" w:hAnsi="Verdana"/>
                <w:sz w:val="20"/>
              </w:rPr>
              <w:t>) er festet riktig.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Registreringer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Distribusjon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p w:rsidR="0008199C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pStyle w:val="Caption"/>
        <w:rPr>
          <w:rFonts w:ascii="Verdana" w:hAnsi="Verdana"/>
          <w:sz w:val="20"/>
        </w:rPr>
      </w:pPr>
      <w:bookmarkEnd w:id="2"/>
    </w:p>
    <w:p w:rsidR="0008199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3"/>
    </w:p>
    <w:sectPr w:rsidSect="003B3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85F99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vedlikehold av søyleboremaskin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85F99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85F99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D04394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85F99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85F99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85F99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1.03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141D8C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141D8C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37863"/>
    <w:rsid w:val="00071966"/>
    <w:rsid w:val="0008199C"/>
    <w:rsid w:val="000E44C4"/>
    <w:rsid w:val="00141D8C"/>
    <w:rsid w:val="00250564"/>
    <w:rsid w:val="00277C97"/>
    <w:rsid w:val="002E3737"/>
    <w:rsid w:val="0036096C"/>
    <w:rsid w:val="0039144D"/>
    <w:rsid w:val="003A4AD2"/>
    <w:rsid w:val="003B362F"/>
    <w:rsid w:val="00400638"/>
    <w:rsid w:val="00554977"/>
    <w:rsid w:val="0056582D"/>
    <w:rsid w:val="00633038"/>
    <w:rsid w:val="00885F99"/>
    <w:rsid w:val="00AC615A"/>
    <w:rsid w:val="00B90B97"/>
    <w:rsid w:val="00BA26D8"/>
    <w:rsid w:val="00D5402D"/>
    <w:rsid w:val="00E8280A"/>
    <w:rsid w:val="00EA3EF1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4.06.2016¤3#EK_Opprettet¤2#0¤2#12.09.2013¤3#EK_Utgitt¤2#0¤2#08.04.2015¤3#EK_IBrukDato¤2#0¤2#14.06.2016¤3#EK_DokumentID¤2#0¤2#D04394¤3#EK_DokTittel¤2#0¤2#Prosedyre for vedlikehold av søyleboremaskin¤3#EK_DokType¤2#0¤2#Prosedyre¤3#EK_EksRef¤2#2¤2# 0_x0009_¤3#EK_Erstatter¤2#0¤2#1.00¤3#EK_ErstatterD¤2#0¤2#08.04.2015¤3#EK_Signatur¤2#0¤2#Trine Kristensen¤3#EK_Verifisert¤2#0¤2# ¤3#EK_Hørt¤2#0¤2# ¤3#EK_AuditReview¤2#2¤2# ¤3#EK_AuditApprove¤2#2¤2# ¤3#EK_Gradering¤2#0¤2#Åpen¤3#EK_Gradnr¤2#4¤2#0¤3#EK_Kapittel¤2#4¤2# ¤3#EK_Referanse¤2#2¤2# 0_x0009_¤3#EK_RefNr¤2#0¤2#UTD.Saltd.AVD.EL.1.1¤3#EK_Revisjon¤2#0¤2#1.01¤3#EK_Ansvarlig¤2#0¤2#Frode Arntzen¤3#EK_SkrevetAv¤2#0¤2#K.Ersvik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14.06.2018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4.06.2018¤3#EK_Vedlegg¤2#2¤2# 0_x0009_¤3#EK_AvdelingOver¤2#4¤2# ¤3#EK_HRefNr¤2#0¤2# ¤3#EK_HbNavn¤2#0¤2# ¤3#EK_DokRefnr¤2#4¤2#000718070301¤3#EK_Dokendrdato¤2#4¤2#01.10.2019 07:10:22¤3#EK_HbType¤2#4¤2# ¤3#EK_Offisiell¤2#4¤2# ¤3#EK_VedleggRef¤2#4¤2#UTD.Saltd.AVD.EL.1.1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1"/>
    <w:docVar w:name="ek_dokansvnavn" w:val="KS-gruppen"/>
    <w:docVar w:name="ek_doktittel" w:val="Prosedyre for vedlikehold av søyleboremaskin"/>
    <w:docVar w:name="ek_doktype" w:val="Prosedyre"/>
    <w:docVar w:name="ek_dokumentid" w:val="D04394"/>
    <w:docVar w:name="ek_erstatter" w:val="1.00"/>
    <w:docVar w:name="ek_erstatterd" w:val="08.04.2015"/>
    <w:docVar w:name="ek_format" w:val="-10"/>
    <w:docVar w:name="ek_gjelderfra" w:val="14.06.2016"/>
    <w:docVar w:name="ek_gjeldertil" w:val="14.06.2018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Forlenget gyldighet til 14.06.2018"/>
    <w:docVar w:name="ek_opprettet" w:val="12.09.2013"/>
    <w:docVar w:name="ek_rapport" w:val="[]"/>
    <w:docVar w:name="ek_refnr" w:val="UTD.Saltd.AVD.EL.1.1"/>
    <w:docVar w:name="ek_revisjon" w:val="1.01"/>
    <w:docVar w:name="ek_signatur" w:val="Trine Kristensen"/>
    <w:docVar w:name="ek_skrevetav" w:val="K.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08.04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F82847-4491-4E00-8290-B1058EB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C2B2-2B4E-4F45-950F-5052121A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121</Words>
  <Characters>782</Characters>
  <Application>Microsoft Office Word</Application>
  <DocSecurity>0</DocSecurity>
  <Lines>70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Prosedyremal i tabellform</vt:lpstr>
      <vt:lpstr>Standard</vt:lpstr>
    </vt:vector>
  </TitlesOfParts>
  <Company>Datakvalitet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vedlikehold av søyleboremaskin</dc:title>
  <dc:subject>000718070301|UTD.Saltd.AVD.EL.1.1|</dc:subject>
  <dc:creator>Handbok</dc:creator>
  <cp:lastModifiedBy>Data Kvalitet (VPN)</cp:lastModifiedBy>
  <cp:revision>2</cp:revision>
  <dcterms:created xsi:type="dcterms:W3CDTF">2020-01-09T15:06:00Z</dcterms:created>
  <dcterms:modified xsi:type="dcterms:W3CDTF">2020-01-09T15:06:00Z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vedlikehold av søyleboremaskin</vt:lpwstr>
  </property>
  <property fmtid="{D5CDD505-2E9C-101B-9397-08002B2CF9AE}" pid="4" name="EK_DokumentID">
    <vt:lpwstr>D04394</vt:lpwstr>
  </property>
  <property fmtid="{D5CDD505-2E9C-101B-9397-08002B2CF9AE}" pid="5" name="EK_GjelderFra">
    <vt:lpwstr>03.04.2024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K.Ersvik</vt:lpwstr>
  </property>
  <property fmtid="{D5CDD505-2E9C-101B-9397-08002B2CF9AE}" pid="8" name="EK_Utgave">
    <vt:lpwstr>1.03</vt:lpwstr>
  </property>
  <property fmtid="{D5CDD505-2E9C-101B-9397-08002B2CF9AE}" pid="9" name="EK_Watermark">
    <vt:lpwstr/>
  </property>
</Properties>
</file>